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072A" w14:textId="77777777" w:rsidR="00912597" w:rsidRDefault="00000000" w:rsidP="00B70A25">
      <w:pPr>
        <w:ind w:firstLineChars="196" w:firstLine="706"/>
        <w:rPr>
          <w:rFonts w:eastAsia="黑体"/>
          <w:sz w:val="36"/>
          <w:szCs w:val="36"/>
        </w:rPr>
      </w:pPr>
      <w:r w:rsidRPr="00912597">
        <w:rPr>
          <w:rFonts w:eastAsia="黑体" w:hint="eastAsia"/>
          <w:sz w:val="36"/>
          <w:szCs w:val="36"/>
        </w:rPr>
        <w:t>填报步骤：</w:t>
      </w:r>
    </w:p>
    <w:p w14:paraId="0C324A7C" w14:textId="1CE39A20" w:rsidR="00574598" w:rsidRPr="00912597" w:rsidRDefault="00000000" w:rsidP="00B70A25">
      <w:pPr>
        <w:ind w:firstLineChars="196" w:firstLine="627"/>
        <w:rPr>
          <w:rFonts w:eastAsia="仿宋_GB2312"/>
          <w:sz w:val="32"/>
          <w:szCs w:val="32"/>
        </w:rPr>
      </w:pPr>
      <w:r w:rsidRPr="00912597">
        <w:rPr>
          <w:rFonts w:ascii="方正仿宋_GBK" w:eastAsia="仿宋_GB2312" w:hAnsi="方正仿宋_GBK" w:cs="方正仿宋_GBK" w:hint="eastAsia"/>
          <w:sz w:val="32"/>
          <w:szCs w:val="32"/>
        </w:rPr>
        <w:t>第一步：请直接访问“个人信息保护业务系统”（</w:t>
      </w:r>
      <w:r w:rsidRPr="00912597">
        <w:rPr>
          <w:rFonts w:ascii="方正仿宋_GBK" w:eastAsia="仿宋_GB2312" w:hAnsi="方正仿宋_GBK" w:cs="方正仿宋_GBK" w:hint="eastAsia"/>
          <w:sz w:val="32"/>
          <w:szCs w:val="32"/>
        </w:rPr>
        <w:t>https://grxxbh.cacdtsc.cn</w:t>
      </w:r>
      <w:r w:rsidRPr="00912597">
        <w:rPr>
          <w:rFonts w:ascii="方正仿宋_GBK" w:eastAsia="仿宋_GB2312" w:hAnsi="方正仿宋_GBK" w:cs="方正仿宋_GBK" w:hint="eastAsia"/>
          <w:sz w:val="32"/>
          <w:szCs w:val="32"/>
        </w:rPr>
        <w:t>），</w:t>
      </w:r>
      <w:r w:rsidR="00DC2C6B">
        <w:rPr>
          <w:rFonts w:ascii="方正仿宋_GBK" w:eastAsia="仿宋_GB2312" w:hAnsi="方正仿宋_GBK" w:cs="方正仿宋_GBK" w:hint="eastAsia"/>
          <w:sz w:val="32"/>
          <w:szCs w:val="32"/>
        </w:rPr>
        <w:t>按独立法人单位</w:t>
      </w:r>
      <w:r w:rsidRPr="00912597">
        <w:rPr>
          <w:rFonts w:ascii="方正仿宋_GBK" w:eastAsia="仿宋_GB2312" w:hAnsi="方正仿宋_GBK" w:cs="方正仿宋_GBK" w:hint="eastAsia"/>
          <w:sz w:val="32"/>
          <w:szCs w:val="32"/>
        </w:rPr>
        <w:t>注册账号。</w:t>
      </w:r>
    </w:p>
    <w:p w14:paraId="6AC9101A" w14:textId="77777777" w:rsidR="00574598" w:rsidRPr="00912597" w:rsidRDefault="00000000">
      <w:pPr>
        <w:rPr>
          <w:rFonts w:eastAsia="仿宋_GB2312"/>
          <w:sz w:val="32"/>
          <w:szCs w:val="32"/>
        </w:rPr>
      </w:pPr>
      <w:r w:rsidRPr="00912597">
        <w:rPr>
          <w:rFonts w:eastAsia="仿宋_GB2312" w:hint="eastAsia"/>
          <w:noProof/>
          <w:sz w:val="32"/>
          <w:szCs w:val="32"/>
        </w:rPr>
        <w:drawing>
          <wp:inline distT="0" distB="0" distL="114300" distR="114300" wp14:anchorId="06732E86" wp14:editId="0BCC78D7">
            <wp:extent cx="5272405" cy="1974215"/>
            <wp:effectExtent l="0" t="0" r="4445" b="6985"/>
            <wp:docPr id="1" name="图片 1" descr="e32690e4e4ee5980eaa7ddd4d4c0c0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2690e4e4ee5980eaa7ddd4d4c0c0e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B743" w14:textId="77777777" w:rsidR="00574598" w:rsidRPr="00912597" w:rsidRDefault="00000000" w:rsidP="00B70A25">
      <w:pPr>
        <w:ind w:firstLineChars="221" w:firstLine="707"/>
        <w:rPr>
          <w:rFonts w:ascii="方正仿宋_GBK" w:eastAsia="仿宋_GB2312" w:hAnsi="方正仿宋_GBK" w:cs="方正仿宋_GBK" w:hint="eastAsia"/>
          <w:sz w:val="32"/>
          <w:szCs w:val="32"/>
        </w:rPr>
      </w:pPr>
      <w:r w:rsidRPr="00912597">
        <w:rPr>
          <w:rFonts w:ascii="方正仿宋_GBK" w:eastAsia="仿宋_GB2312" w:hAnsi="方正仿宋_GBK" w:cs="方正仿宋_GBK" w:hint="eastAsia"/>
          <w:sz w:val="32"/>
          <w:szCs w:val="32"/>
        </w:rPr>
        <w:t>第二步：进入红色圈的系统内。</w:t>
      </w:r>
    </w:p>
    <w:p w14:paraId="70401556" w14:textId="77777777" w:rsidR="00574598" w:rsidRPr="00912597" w:rsidRDefault="00000000">
      <w:pPr>
        <w:rPr>
          <w:rFonts w:eastAsia="仿宋_GB2312"/>
          <w:sz w:val="32"/>
          <w:szCs w:val="32"/>
        </w:rPr>
      </w:pPr>
      <w:r w:rsidRPr="00912597">
        <w:rPr>
          <w:rFonts w:eastAsia="仿宋_GB2312" w:hint="eastAsia"/>
          <w:noProof/>
          <w:sz w:val="32"/>
          <w:szCs w:val="32"/>
        </w:rPr>
        <w:drawing>
          <wp:inline distT="0" distB="0" distL="114300" distR="114300" wp14:anchorId="3E447F63" wp14:editId="64D7C40B">
            <wp:extent cx="5266690" cy="1337310"/>
            <wp:effectExtent l="0" t="0" r="10160" b="15240"/>
            <wp:docPr id="3" name="图片 3" descr="9146e773fb10de0f4de0909fa478e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146e773fb10de0f4de0909fa478e5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13990" w14:textId="77777777" w:rsidR="00912597" w:rsidRDefault="00000000" w:rsidP="00B70A25">
      <w:pPr>
        <w:ind w:firstLineChars="221" w:firstLine="707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912597">
        <w:rPr>
          <w:rFonts w:ascii="方正仿宋_GBK" w:eastAsia="仿宋_GB2312" w:hAnsi="方正仿宋_GBK" w:cs="方正仿宋_GBK" w:hint="eastAsia"/>
          <w:sz w:val="32"/>
          <w:szCs w:val="32"/>
        </w:rPr>
        <w:t>第三步：上</w:t>
      </w:r>
      <w:proofErr w:type="gramStart"/>
      <w:r w:rsidRPr="00912597">
        <w:rPr>
          <w:rFonts w:ascii="方正仿宋_GBK" w:eastAsia="仿宋_GB2312" w:hAnsi="方正仿宋_GBK" w:cs="方正仿宋_GBK" w:hint="eastAsia"/>
          <w:sz w:val="32"/>
          <w:szCs w:val="32"/>
        </w:rPr>
        <w:t>传系统</w:t>
      </w:r>
      <w:proofErr w:type="gramEnd"/>
      <w:r w:rsidRPr="00912597">
        <w:rPr>
          <w:rFonts w:ascii="方正仿宋_GBK" w:eastAsia="仿宋_GB2312" w:hAnsi="方正仿宋_GBK" w:cs="方正仿宋_GBK" w:hint="eastAsia"/>
          <w:sz w:val="32"/>
          <w:szCs w:val="32"/>
        </w:rPr>
        <w:t>所需要的三个材料，最后提交。</w:t>
      </w:r>
    </w:p>
    <w:p w14:paraId="1B270B04" w14:textId="03A1FFDB" w:rsidR="00912597" w:rsidRDefault="00912597" w:rsidP="00B70A25">
      <w:pPr>
        <w:ind w:firstLineChars="221" w:firstLine="707"/>
        <w:rPr>
          <w:rFonts w:ascii="方正仿宋_GBK" w:eastAsia="方正仿宋_GBK" w:hAnsi="方正仿宋_GBK" w:cs="方正仿宋_GBK" w:hint="eastAsia"/>
          <w:sz w:val="32"/>
          <w:szCs w:val="32"/>
        </w:rPr>
      </w:pPr>
      <w:r w:rsidRPr="00912597">
        <w:rPr>
          <w:rFonts w:ascii="方正仿宋_GBK" w:eastAsia="黑体" w:hAnsi="方正仿宋_GBK" w:cs="方正仿宋_GBK" w:hint="eastAsia"/>
          <w:sz w:val="32"/>
          <w:szCs w:val="32"/>
        </w:rPr>
        <w:t>提示：</w:t>
      </w:r>
    </w:p>
    <w:p w14:paraId="2F310400" w14:textId="49B792CF" w:rsidR="00574598" w:rsidRDefault="00912597" w:rsidP="00B70A25">
      <w:pPr>
        <w:pStyle w:val="a7"/>
        <w:numPr>
          <w:ilvl w:val="0"/>
          <w:numId w:val="1"/>
        </w:numPr>
        <w:ind w:firstLineChars="221" w:firstLine="707"/>
        <w:rPr>
          <w:rFonts w:ascii="方正仿宋_GBK" w:eastAsia="仿宋_GB2312" w:hAnsi="方正仿宋_GBK" w:cs="方正仿宋_GBK"/>
          <w:sz w:val="32"/>
          <w:szCs w:val="32"/>
        </w:rPr>
      </w:pPr>
      <w:r>
        <w:rPr>
          <w:rFonts w:ascii="方正仿宋_GBK" w:eastAsia="仿宋_GB2312" w:hAnsi="方正仿宋_GBK" w:cs="方正仿宋_GBK" w:hint="eastAsia"/>
          <w:sz w:val="32"/>
          <w:szCs w:val="32"/>
        </w:rPr>
        <w:t>下载的《</w:t>
      </w:r>
      <w:r w:rsidRPr="00912597">
        <w:rPr>
          <w:rFonts w:ascii="方正仿宋_GBK" w:eastAsia="仿宋_GB2312" w:hAnsi="方正仿宋_GBK" w:cs="方正仿宋_GBK" w:hint="eastAsia"/>
          <w:sz w:val="32"/>
          <w:szCs w:val="32"/>
        </w:rPr>
        <w:t>年度未成年人个人信息保护合规审计情况表</w:t>
      </w:r>
      <w:r>
        <w:rPr>
          <w:rFonts w:ascii="方正仿宋_GBK" w:eastAsia="仿宋_GB2312" w:hAnsi="方正仿宋_GBK" w:cs="方正仿宋_GBK" w:hint="eastAsia"/>
          <w:sz w:val="32"/>
          <w:szCs w:val="32"/>
        </w:rPr>
        <w:t>》</w:t>
      </w:r>
      <w:r w:rsidRPr="00912597">
        <w:rPr>
          <w:rFonts w:ascii="方正仿宋_GBK" w:eastAsia="仿宋_GB2312" w:hAnsi="方正仿宋_GBK" w:cs="方正仿宋_GBK" w:hint="eastAsia"/>
          <w:sz w:val="32"/>
          <w:szCs w:val="32"/>
        </w:rPr>
        <w:t>数量单位是“万”</w:t>
      </w:r>
      <w:r w:rsidR="00B70A25">
        <w:rPr>
          <w:rFonts w:ascii="方正仿宋_GBK" w:eastAsia="仿宋_GB2312" w:hAnsi="方正仿宋_GBK" w:cs="方正仿宋_GBK" w:hint="eastAsia"/>
          <w:sz w:val="32"/>
          <w:szCs w:val="32"/>
        </w:rPr>
        <w:t>，表中“</w:t>
      </w:r>
      <w:r w:rsidR="00B70A25" w:rsidRPr="00B70A25">
        <w:rPr>
          <w:rFonts w:ascii="方正仿宋_GBK" w:eastAsia="仿宋_GB2312" w:hAnsi="方正仿宋_GBK" w:cs="方正仿宋_GBK" w:hint="eastAsia"/>
          <w:sz w:val="32"/>
          <w:szCs w:val="32"/>
        </w:rPr>
        <w:t>审计结论与整改情况</w:t>
      </w:r>
      <w:r w:rsidR="00B70A25">
        <w:rPr>
          <w:rFonts w:ascii="方正仿宋_GBK" w:eastAsia="仿宋_GB2312" w:hAnsi="方正仿宋_GBK" w:cs="方正仿宋_GBK" w:hint="eastAsia"/>
          <w:sz w:val="32"/>
          <w:szCs w:val="32"/>
        </w:rPr>
        <w:t>”</w:t>
      </w:r>
      <w:proofErr w:type="gramStart"/>
      <w:r w:rsidR="00B70A25">
        <w:rPr>
          <w:rFonts w:ascii="方正仿宋_GBK" w:eastAsia="仿宋_GB2312" w:hAnsi="方正仿宋_GBK" w:cs="方正仿宋_GBK" w:hint="eastAsia"/>
          <w:sz w:val="32"/>
          <w:szCs w:val="32"/>
        </w:rPr>
        <w:t>一栏可参考</w:t>
      </w:r>
      <w:proofErr w:type="gramEnd"/>
      <w:r w:rsidR="00B70A25">
        <w:rPr>
          <w:rFonts w:ascii="方正仿宋_GBK" w:eastAsia="仿宋_GB2312" w:hAnsi="方正仿宋_GBK" w:cs="方正仿宋_GBK" w:hint="eastAsia"/>
          <w:sz w:val="32"/>
          <w:szCs w:val="32"/>
        </w:rPr>
        <w:t>以下内容填报：</w:t>
      </w:r>
    </w:p>
    <w:p w14:paraId="7B047588" w14:textId="6EAD649F" w:rsidR="00B70A25" w:rsidRPr="00B70A25" w:rsidRDefault="00B70A25" w:rsidP="00B70A25">
      <w:pPr>
        <w:ind w:firstLineChars="221" w:firstLine="707"/>
        <w:rPr>
          <w:rFonts w:ascii="方正仿宋_GBK" w:eastAsia="仿宋_GB2312" w:hAnsi="方正仿宋_GBK" w:cs="方正仿宋_GBK" w:hint="eastAsia"/>
          <w:color w:val="00B0F0"/>
          <w:sz w:val="32"/>
          <w:szCs w:val="32"/>
        </w:rPr>
      </w:pPr>
      <w:r w:rsidRPr="00B70A25">
        <w:rPr>
          <w:rFonts w:ascii="方正仿宋_GBK" w:eastAsia="仿宋_GB2312" w:hAnsi="方正仿宋_GBK" w:cs="方正仿宋_GBK" w:hint="eastAsia"/>
          <w:color w:val="00B0F0"/>
          <w:sz w:val="32"/>
          <w:szCs w:val="32"/>
        </w:rPr>
        <w:t>严格落实《未成年人保护法》《个人信息保护法》等法律，明确对未成年人信息的特殊保护。教育引导未成年人识别网络风险（如陌生链接、虚假活动），不随意透露姓名、学校、住址、电话号码等敏感信息。</w:t>
      </w:r>
    </w:p>
    <w:p w14:paraId="751DEC45" w14:textId="2389B5C7" w:rsidR="00B70A25" w:rsidRPr="00B70A25" w:rsidRDefault="00B70A25" w:rsidP="00B70A25">
      <w:pPr>
        <w:ind w:firstLineChars="221" w:firstLine="707"/>
        <w:rPr>
          <w:rFonts w:ascii="方正仿宋_GBK" w:eastAsia="仿宋_GB2312" w:hAnsi="方正仿宋_GBK" w:cs="方正仿宋_GBK" w:hint="eastAsia"/>
          <w:color w:val="00B0F0"/>
          <w:sz w:val="32"/>
          <w:szCs w:val="32"/>
        </w:rPr>
      </w:pPr>
      <w:r w:rsidRPr="00B70A25">
        <w:rPr>
          <w:rFonts w:ascii="方正仿宋_GBK" w:eastAsia="仿宋_GB2312" w:hAnsi="方正仿宋_GBK" w:cs="方正仿宋_GBK" w:hint="eastAsia"/>
          <w:color w:val="00B0F0"/>
          <w:sz w:val="32"/>
          <w:szCs w:val="32"/>
        </w:rPr>
        <w:lastRenderedPageBreak/>
        <w:t>向家长宣传主动监护孩子的网络行为，设置合理的设备使用时间，使用亲子模式或安全软件，过滤不良信息。</w:t>
      </w:r>
    </w:p>
    <w:p w14:paraId="17FE1BAA" w14:textId="349F0717" w:rsidR="00B70A25" w:rsidRPr="00B70A25" w:rsidRDefault="00B70A25" w:rsidP="00B70A25">
      <w:pPr>
        <w:ind w:firstLineChars="221" w:firstLine="707"/>
        <w:rPr>
          <w:rFonts w:ascii="方正仿宋_GBK" w:eastAsia="仿宋_GB2312" w:hAnsi="方正仿宋_GBK" w:cs="方正仿宋_GBK" w:hint="eastAsia"/>
          <w:color w:val="00B0F0"/>
          <w:sz w:val="32"/>
          <w:szCs w:val="32"/>
        </w:rPr>
      </w:pPr>
      <w:r w:rsidRPr="00B70A25">
        <w:rPr>
          <w:rFonts w:ascii="方正仿宋_GBK" w:eastAsia="仿宋_GB2312" w:hAnsi="方正仿宋_GBK" w:cs="方正仿宋_GBK" w:hint="eastAsia"/>
          <w:color w:val="00B0F0"/>
          <w:sz w:val="32"/>
          <w:szCs w:val="32"/>
        </w:rPr>
        <w:t>禁止商业机构过度收集、使用未成年人信息。对存储的未成年人信息加密和脱敏处理，在公开场景（如教育平台）中使用虚拟身份或昵称。</w:t>
      </w:r>
    </w:p>
    <w:p w14:paraId="0A780155" w14:textId="47C6F113" w:rsidR="00B70A25" w:rsidRPr="00B70A25" w:rsidRDefault="00B70A25" w:rsidP="00B70A25">
      <w:pPr>
        <w:ind w:firstLineChars="221" w:firstLine="707"/>
        <w:rPr>
          <w:rFonts w:ascii="方正仿宋_GBK" w:eastAsia="仿宋_GB2312" w:hAnsi="方正仿宋_GBK" w:cs="方正仿宋_GBK" w:hint="eastAsia"/>
          <w:color w:val="00B0F0"/>
          <w:sz w:val="32"/>
          <w:szCs w:val="32"/>
        </w:rPr>
      </w:pPr>
      <w:r w:rsidRPr="00B70A25">
        <w:rPr>
          <w:rFonts w:ascii="方正仿宋_GBK" w:eastAsia="仿宋_GB2312" w:hAnsi="方正仿宋_GBK" w:cs="方正仿宋_GBK" w:hint="eastAsia"/>
          <w:color w:val="00B0F0"/>
          <w:sz w:val="32"/>
          <w:szCs w:val="32"/>
        </w:rPr>
        <w:t>严格限制内部访问权限，定期进行安全审计，防范数据泄露。</w:t>
      </w:r>
    </w:p>
    <w:p w14:paraId="3484E1ED" w14:textId="38D7D2AD" w:rsidR="00B70A25" w:rsidRDefault="00B70A25" w:rsidP="00B70A25">
      <w:pPr>
        <w:ind w:firstLineChars="221" w:firstLine="707"/>
        <w:rPr>
          <w:rFonts w:ascii="方正仿宋_GBK" w:eastAsia="仿宋_GB2312" w:hAnsi="方正仿宋_GBK" w:cs="方正仿宋_GBK"/>
          <w:color w:val="00B0F0"/>
          <w:sz w:val="32"/>
          <w:szCs w:val="32"/>
        </w:rPr>
      </w:pPr>
      <w:r w:rsidRPr="00B70A25">
        <w:rPr>
          <w:rFonts w:ascii="方正仿宋_GBK" w:eastAsia="仿宋_GB2312" w:hAnsi="方正仿宋_GBK" w:cs="方正仿宋_GBK" w:hint="eastAsia"/>
          <w:color w:val="00B0F0"/>
          <w:sz w:val="32"/>
          <w:szCs w:val="32"/>
        </w:rPr>
        <w:t>清理有害内容，屏蔽诱导未成年人泄露信息的行为。</w:t>
      </w:r>
    </w:p>
    <w:p w14:paraId="20EB9FD8" w14:textId="77777777" w:rsidR="00B70A25" w:rsidRPr="00B70A25" w:rsidRDefault="00B70A25" w:rsidP="00B70A25">
      <w:pPr>
        <w:ind w:firstLineChars="221" w:firstLine="707"/>
        <w:rPr>
          <w:rFonts w:ascii="方正仿宋_GBK" w:eastAsia="仿宋_GB2312" w:hAnsi="方正仿宋_GBK" w:cs="方正仿宋_GBK" w:hint="eastAsia"/>
          <w:color w:val="00B0F0"/>
          <w:sz w:val="32"/>
          <w:szCs w:val="32"/>
        </w:rPr>
      </w:pPr>
    </w:p>
    <w:p w14:paraId="6238F475" w14:textId="1DF1261E" w:rsidR="00912597" w:rsidRPr="00912597" w:rsidRDefault="00B70A25" w:rsidP="00B70A25">
      <w:pPr>
        <w:pStyle w:val="a7"/>
        <w:numPr>
          <w:ilvl w:val="0"/>
          <w:numId w:val="1"/>
        </w:numPr>
        <w:ind w:firstLineChars="221" w:firstLine="707"/>
        <w:rPr>
          <w:rFonts w:ascii="方正仿宋_GBK" w:eastAsia="仿宋_GB2312" w:hAnsi="方正仿宋_GBK" w:cs="方正仿宋_GBK" w:hint="eastAsia"/>
          <w:sz w:val="32"/>
          <w:szCs w:val="32"/>
        </w:rPr>
      </w:pPr>
      <w:r>
        <w:rPr>
          <w:rFonts w:ascii="方正仿宋_GBK" w:eastAsia="仿宋_GB2312" w:hAnsi="方正仿宋_GBK" w:cs="方正仿宋_GBK" w:hint="eastAsia"/>
          <w:sz w:val="32"/>
          <w:szCs w:val="32"/>
        </w:rPr>
        <w:t>《</w:t>
      </w:r>
      <w:r w:rsidR="00912597" w:rsidRPr="00912597">
        <w:rPr>
          <w:rFonts w:ascii="方正仿宋_GBK" w:eastAsia="仿宋_GB2312" w:hAnsi="方正仿宋_GBK" w:cs="方正仿宋_GBK" w:hint="eastAsia"/>
          <w:sz w:val="32"/>
          <w:szCs w:val="32"/>
        </w:rPr>
        <w:t>承诺书</w:t>
      </w:r>
      <w:r>
        <w:rPr>
          <w:rFonts w:ascii="方正仿宋_GBK" w:eastAsia="仿宋_GB2312" w:hAnsi="方正仿宋_GBK" w:cs="方正仿宋_GBK" w:hint="eastAsia"/>
          <w:sz w:val="32"/>
          <w:szCs w:val="32"/>
        </w:rPr>
        <w:t>》</w:t>
      </w:r>
      <w:r w:rsidR="00912597" w:rsidRPr="00912597">
        <w:rPr>
          <w:rFonts w:ascii="方正仿宋_GBK" w:eastAsia="仿宋_GB2312" w:hAnsi="方正仿宋_GBK" w:cs="方正仿宋_GBK" w:hint="eastAsia"/>
          <w:sz w:val="32"/>
          <w:szCs w:val="32"/>
        </w:rPr>
        <w:t>法人签字，盖单位印章后扫描成</w:t>
      </w:r>
      <w:r w:rsidR="00912597" w:rsidRPr="00912597">
        <w:rPr>
          <w:rFonts w:ascii="方正仿宋_GBK" w:eastAsia="仿宋_GB2312" w:hAnsi="方正仿宋_GBK" w:cs="方正仿宋_GBK" w:hint="eastAsia"/>
          <w:sz w:val="32"/>
          <w:szCs w:val="32"/>
        </w:rPr>
        <w:t>PDF</w:t>
      </w:r>
      <w:r w:rsidR="00912597" w:rsidRPr="00912597">
        <w:rPr>
          <w:rFonts w:ascii="方正仿宋_GBK" w:eastAsia="仿宋_GB2312" w:hAnsi="方正仿宋_GBK" w:cs="方正仿宋_GBK" w:hint="eastAsia"/>
          <w:sz w:val="32"/>
          <w:szCs w:val="32"/>
        </w:rPr>
        <w:t>文档</w:t>
      </w:r>
      <w:r w:rsidR="00912597">
        <w:rPr>
          <w:rFonts w:ascii="方正仿宋_GBK" w:eastAsia="仿宋_GB2312" w:hAnsi="方正仿宋_GBK" w:cs="方正仿宋_GBK" w:hint="eastAsia"/>
          <w:sz w:val="32"/>
          <w:szCs w:val="32"/>
        </w:rPr>
        <w:t>上传</w:t>
      </w:r>
      <w:r w:rsidR="00912597" w:rsidRPr="00912597">
        <w:rPr>
          <w:rFonts w:ascii="方正仿宋_GBK" w:eastAsia="仿宋_GB2312" w:hAnsi="方正仿宋_GBK" w:cs="方正仿宋_GBK" w:hint="eastAsia"/>
          <w:sz w:val="32"/>
          <w:szCs w:val="32"/>
        </w:rPr>
        <w:t>；</w:t>
      </w:r>
    </w:p>
    <w:p w14:paraId="0AA16885" w14:textId="1BE6573C" w:rsidR="00B70A25" w:rsidRPr="00912597" w:rsidRDefault="00B70A25" w:rsidP="00B70A25">
      <w:pPr>
        <w:pStyle w:val="a7"/>
        <w:numPr>
          <w:ilvl w:val="0"/>
          <w:numId w:val="1"/>
        </w:numPr>
        <w:ind w:firstLineChars="221" w:firstLine="707"/>
        <w:rPr>
          <w:rFonts w:ascii="方正仿宋_GBK" w:eastAsia="仿宋_GB2312" w:hAnsi="方正仿宋_GBK" w:cs="方正仿宋_GBK" w:hint="eastAsia"/>
          <w:sz w:val="32"/>
          <w:szCs w:val="32"/>
        </w:rPr>
      </w:pPr>
      <w:r w:rsidRPr="00B70A25">
        <w:rPr>
          <w:rFonts w:ascii="方正仿宋_GBK" w:eastAsia="仿宋_GB2312" w:hAnsi="方正仿宋_GBK" w:cs="方正仿宋_GBK" w:hint="eastAsia"/>
          <w:sz w:val="32"/>
          <w:szCs w:val="32"/>
        </w:rPr>
        <w:t>《未成年人个人信息保护合规审计报告》今年暂不需要上传</w:t>
      </w:r>
    </w:p>
    <w:sectPr w:rsidR="00B70A25" w:rsidRPr="00912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1CBA" w14:textId="77777777" w:rsidR="00EA6D08" w:rsidRDefault="00EA6D08" w:rsidP="00912597">
      <w:r>
        <w:separator/>
      </w:r>
    </w:p>
  </w:endnote>
  <w:endnote w:type="continuationSeparator" w:id="0">
    <w:p w14:paraId="32FE5A3C" w14:textId="77777777" w:rsidR="00EA6D08" w:rsidRDefault="00EA6D08" w:rsidP="009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F98F" w14:textId="77777777" w:rsidR="00EA6D08" w:rsidRDefault="00EA6D08" w:rsidP="00912597">
      <w:r>
        <w:separator/>
      </w:r>
    </w:p>
  </w:footnote>
  <w:footnote w:type="continuationSeparator" w:id="0">
    <w:p w14:paraId="3F6D76B6" w14:textId="77777777" w:rsidR="00EA6D08" w:rsidRDefault="00EA6D08" w:rsidP="00912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109B2"/>
    <w:multiLevelType w:val="hybridMultilevel"/>
    <w:tmpl w:val="7652CD9A"/>
    <w:lvl w:ilvl="0" w:tplc="E90AA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42867E1"/>
    <w:multiLevelType w:val="hybridMultilevel"/>
    <w:tmpl w:val="E1700C08"/>
    <w:lvl w:ilvl="0" w:tplc="51AC8B3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02500F9"/>
    <w:multiLevelType w:val="hybridMultilevel"/>
    <w:tmpl w:val="16B6C75C"/>
    <w:lvl w:ilvl="0" w:tplc="51AC8B3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47407377">
    <w:abstractNumId w:val="0"/>
  </w:num>
  <w:num w:numId="2" w16cid:durableId="2085060450">
    <w:abstractNumId w:val="2"/>
  </w:num>
  <w:num w:numId="3" w16cid:durableId="6738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E72181"/>
    <w:rsid w:val="00153C42"/>
    <w:rsid w:val="002727D9"/>
    <w:rsid w:val="004F6075"/>
    <w:rsid w:val="00574598"/>
    <w:rsid w:val="00912597"/>
    <w:rsid w:val="00B70A25"/>
    <w:rsid w:val="00DC1690"/>
    <w:rsid w:val="00DC2C6B"/>
    <w:rsid w:val="00EA6D08"/>
    <w:rsid w:val="05911E7E"/>
    <w:rsid w:val="3DE7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8BFAC"/>
  <w15:docId w15:val="{E75B7365-AC90-4C77-A411-6D5C846E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25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2597"/>
    <w:rPr>
      <w:kern w:val="2"/>
      <w:sz w:val="18"/>
      <w:szCs w:val="18"/>
    </w:rPr>
  </w:style>
  <w:style w:type="paragraph" w:styleId="a5">
    <w:name w:val="footer"/>
    <w:basedOn w:val="a"/>
    <w:link w:val="a6"/>
    <w:rsid w:val="00912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2597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125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研究室</dc:creator>
  <cp:lastModifiedBy>文华 沈</cp:lastModifiedBy>
  <cp:revision>3</cp:revision>
  <dcterms:created xsi:type="dcterms:W3CDTF">2026-01-22T09:18:00Z</dcterms:created>
  <dcterms:modified xsi:type="dcterms:W3CDTF">2026-01-29T07:20:00Z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576F524BE37B461EA350F0EEEA37F6AC_11</vt:lpwstr>
  </property>
  <property fmtid="{D5CDD505-2E9C-101B-9397-08002B2CF9AE}" pid="4" name="KSOTemplateDocerSaveRecord">
    <vt:lpwstr>eyJoZGlkIjoiZjc1MjM3ODI5OTJhOTYzNTc1NWYwMzc5ZjUxM2ExMGMiLCJ1c2VySWQiOiIzMTE5NTMyOTYifQ==</vt:lpwstr>
  </property>
</Properties>
</file>