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594" w:lineRule="exact"/>
        <w:jc w:val="center"/>
        <w:rPr>
          <w:rFonts w:ascii="方正小标宋简体" w:hAnsi="方正小标宋_GBK" w:eastAsia="方正小标宋简体" w:cs="方正小标宋_GBK"/>
          <w:sz w:val="44"/>
          <w:szCs w:val="5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52"/>
          <w:lang w:val="en-US" w:eastAsia="zh-CN"/>
        </w:rPr>
        <w:t>关于转发《</w:t>
      </w:r>
      <w:r>
        <w:rPr>
          <w:rFonts w:hint="eastAsia" w:ascii="方正小标宋简体" w:hAnsi="方正小标宋_GBK" w:eastAsia="方正小标宋简体" w:cs="方正小标宋_GBK"/>
          <w:sz w:val="44"/>
          <w:szCs w:val="52"/>
        </w:rPr>
        <w:t>关于开展扫黑除恶专项斗争</w:t>
      </w:r>
    </w:p>
    <w:p>
      <w:pPr>
        <w:spacing w:line="594" w:lineRule="exact"/>
        <w:jc w:val="center"/>
        <w:rPr>
          <w:rFonts w:ascii="方正小标宋简体" w:hAnsi="方正小标宋_GBK" w:eastAsia="方正小标宋简体" w:cs="方正小标宋_GBK"/>
          <w:sz w:val="44"/>
          <w:szCs w:val="52"/>
          <w:lang w:val="en-US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52"/>
        </w:rPr>
        <w:t>法治宣传教育活动的通知</w:t>
      </w:r>
      <w:r>
        <w:rPr>
          <w:rFonts w:hint="eastAsia" w:ascii="方正小标宋简体" w:hAnsi="方正小标宋_GBK" w:eastAsia="方正小标宋简体" w:cs="方正小标宋_GBK"/>
          <w:sz w:val="44"/>
          <w:szCs w:val="52"/>
          <w:lang w:val="en-US" w:eastAsia="zh-CN"/>
        </w:rPr>
        <w:t>》的通知</w:t>
      </w:r>
    </w:p>
    <w:p>
      <w:pPr>
        <w:spacing w:line="594" w:lineRule="exact"/>
        <w:rPr>
          <w:rFonts w:ascii="方正小标宋_GBK" w:hAnsi="方正小标宋_GBK" w:eastAsia="方正小标宋_GBK" w:cs="方正小标宋_GBK"/>
          <w:sz w:val="44"/>
          <w:szCs w:val="52"/>
        </w:rPr>
      </w:pPr>
    </w:p>
    <w:p>
      <w:pPr>
        <w:spacing w:line="594" w:lineRule="exac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中小学、幼儿园，市少年宫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：</w:t>
      </w:r>
    </w:p>
    <w:p>
      <w:pPr>
        <w:spacing w:line="594" w:lineRule="exact"/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为认真贯彻落实上级部门有关部署要求，充分发挥法治宣传教育的基础性、先导性功能作用，不断把扫黑除恶专项斗争推向深入，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区法宣办制定下发了《</w:t>
      </w:r>
      <w:r>
        <w:rPr>
          <w:rFonts w:hint="eastAsia" w:ascii="仿宋_GB2312" w:hAnsi="仿宋" w:eastAsia="仿宋_GB2312" w:cs="仿宋_GB2312"/>
          <w:sz w:val="32"/>
          <w:szCs w:val="32"/>
        </w:rPr>
        <w:t>关于开展扫黑除恶专项斗争法治宣传教育活动的通知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》，</w:t>
      </w:r>
      <w:r>
        <w:rPr>
          <w:rFonts w:hint="eastAsia" w:ascii="仿宋_GB2312" w:hAnsi="仿宋" w:eastAsia="仿宋_GB2312" w:cs="仿宋_GB2312"/>
          <w:sz w:val="32"/>
          <w:szCs w:val="32"/>
        </w:rPr>
        <w:t>现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将通知转发给你们，结合通知要求，请各单位着力做好以下工作：</w:t>
      </w:r>
    </w:p>
    <w:p>
      <w:pPr>
        <w:spacing w:line="594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深入开展青少年法治宣传教育，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邀请学校法治副校长开展一期专题讲座。</w:t>
      </w:r>
      <w:r>
        <w:rPr>
          <w:rFonts w:hint="eastAsia" w:ascii="仿宋_GB2312" w:hAnsi="仿宋" w:eastAsia="仿宋_GB2312" w:cs="仿宋_GB2312"/>
          <w:sz w:val="32"/>
          <w:szCs w:val="32"/>
        </w:rPr>
        <w:t>建立健全防止校园欺凌和校园暴力长效机制，加强对不良行为青少年的教育，防止其滑入违法</w:t>
      </w:r>
      <w:r>
        <w:rPr>
          <w:rFonts w:hint="eastAsia" w:ascii="仿宋_GB2312" w:hAnsi="仿宋" w:eastAsia="仿宋_GB2312"/>
          <w:sz w:val="32"/>
          <w:szCs w:val="32"/>
        </w:rPr>
        <w:t>犯罪深渊。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利用青少年法治宣传教育月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时机，深入开展“法治进校园”活动</w:t>
      </w:r>
      <w:r>
        <w:rPr>
          <w:rFonts w:hint="eastAsia" w:ascii="仿宋_GB2312" w:hAnsi="仿宋" w:eastAsia="仿宋_GB2312"/>
          <w:sz w:val="32"/>
          <w:szCs w:val="32"/>
        </w:rPr>
        <w:t>，通过悬挂横幅、发放资料、摆放展板、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晨会、国旗下讲话、主题班会</w:t>
      </w:r>
      <w:r>
        <w:rPr>
          <w:rFonts w:hint="eastAsia" w:ascii="仿宋_GB2312" w:hAnsi="仿宋" w:eastAsia="仿宋_GB2312"/>
          <w:sz w:val="32"/>
          <w:szCs w:val="32"/>
        </w:rPr>
        <w:t>等形式，在广大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师生</w:t>
      </w:r>
      <w:r>
        <w:rPr>
          <w:rFonts w:hint="eastAsia" w:ascii="仿宋_GB2312" w:hAnsi="仿宋" w:eastAsia="仿宋_GB2312"/>
          <w:sz w:val="32"/>
          <w:szCs w:val="32"/>
        </w:rPr>
        <w:t>中大力宣讲习近平新时代中国特色社会主义思想，广泛宣传社会主义核心价值观，加强对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师生</w:t>
      </w:r>
      <w:r>
        <w:rPr>
          <w:rFonts w:hint="eastAsia" w:ascii="仿宋_GB2312" w:hAnsi="仿宋" w:eastAsia="仿宋_GB2312"/>
          <w:sz w:val="32"/>
          <w:szCs w:val="32"/>
        </w:rPr>
        <w:t>的法治宣传教育，丰富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师生</w:t>
      </w:r>
      <w:r>
        <w:rPr>
          <w:rFonts w:hint="eastAsia" w:ascii="仿宋_GB2312" w:hAnsi="仿宋" w:eastAsia="仿宋_GB2312"/>
          <w:sz w:val="32"/>
          <w:szCs w:val="32"/>
        </w:rPr>
        <w:t>精神文化生活，引导他们自觉抵制黑恶文化渗透和侵蚀，增强同涉黑涉恶等不良习气作斗争的自觉性。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运用新媒体技术，在门户网站、“两微一端”平台，及时发布、推送中央、省、市关于扫黑除恶专项斗争的最新要求，及时宣传报道各级扫黑除恶专项斗争的最新动态，特别要注重编发典型案例，将“法言法语”转换成“网言网语”，增强法治宣传效果。</w:t>
      </w:r>
      <w:r>
        <w:rPr>
          <w:rFonts w:ascii="仿宋_GB2312" w:hAnsi="仿宋" w:eastAsia="仿宋_GB2312"/>
          <w:sz w:val="32"/>
          <w:szCs w:val="32"/>
        </w:rPr>
        <w:t xml:space="preserve">      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请各单位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做好各类活动的统筹结合，并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结合</w:t>
      </w:r>
      <w:r>
        <w:rPr>
          <w:rFonts w:ascii="仿宋_GB2312" w:hAnsi="仿宋" w:eastAsia="仿宋_GB2312"/>
          <w:sz w:val="32"/>
          <w:szCs w:val="32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年扫黑除恶专项斗争法治宣传教育活动计划表（见附件），制定工作计划，并于</w:t>
      </w:r>
      <w:r>
        <w:rPr>
          <w:rFonts w:ascii="仿宋_GB2312" w:hAnsi="仿宋" w:eastAsia="仿宋_GB2312"/>
          <w:sz w:val="32"/>
          <w:szCs w:val="32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将表格及工作计划</w:t>
      </w:r>
      <w:r>
        <w:rPr>
          <w:rFonts w:hint="eastAsia" w:ascii="仿宋_GB2312" w:hAnsi="仿宋" w:eastAsia="仿宋_GB2312"/>
          <w:sz w:val="32"/>
          <w:szCs w:val="32"/>
        </w:rPr>
        <w:t>报送至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区教育局办公室</w:t>
      </w:r>
      <w:r>
        <w:rPr>
          <w:rFonts w:hint="eastAsia" w:ascii="仿宋_GB2312" w:hAnsi="仿宋" w:eastAsia="仿宋_GB2312"/>
          <w:sz w:val="32"/>
          <w:szCs w:val="32"/>
        </w:rPr>
        <w:t>，联系人：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袁克林</w:t>
      </w:r>
      <w:r>
        <w:rPr>
          <w:rFonts w:hint="eastAsia" w:ascii="仿宋_GB2312" w:hAnsi="仿宋" w:eastAsia="仿宋_GB2312"/>
          <w:sz w:val="32"/>
          <w:szCs w:val="32"/>
        </w:rPr>
        <w:t>，联系电话：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86998232</w:t>
      </w:r>
      <w:r>
        <w:rPr>
          <w:rFonts w:ascii="仿宋_GB2312" w:hAnsi="仿宋" w:eastAsia="仿宋_GB2312"/>
          <w:sz w:val="32"/>
          <w:szCs w:val="32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电子邮箱：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tzhljyj@163.com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94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ascii="仿宋_GB2312" w:hAnsi="仿宋" w:eastAsia="仿宋_GB2312"/>
          <w:sz w:val="32"/>
          <w:szCs w:val="32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年扫黑除恶专项斗争法治宣传教育活动计划表</w:t>
      </w:r>
    </w:p>
    <w:p>
      <w:pPr>
        <w:numPr>
          <w:ilvl w:val="0"/>
          <w:numId w:val="0"/>
        </w:numPr>
        <w:spacing w:line="594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区教育局办公室</w:t>
      </w:r>
    </w:p>
    <w:p>
      <w:pPr>
        <w:numPr>
          <w:ilvl w:val="0"/>
          <w:numId w:val="0"/>
        </w:numPr>
        <w:spacing w:line="594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2019年3月4日</w:t>
      </w:r>
    </w:p>
    <w:p>
      <w:pPr>
        <w:numPr>
          <w:ilvl w:val="0"/>
          <w:numId w:val="0"/>
        </w:numPr>
        <w:spacing w:line="594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461"/>
        <w:jc w:val="left"/>
      </w:pPr>
    </w:p>
    <w:p>
      <w:pPr>
        <w:ind w:firstLine="461"/>
        <w:jc w:val="left"/>
      </w:pPr>
    </w:p>
    <w:p>
      <w:pPr>
        <w:ind w:firstLine="461"/>
        <w:jc w:val="left"/>
      </w:pPr>
    </w:p>
    <w:p>
      <w:pPr>
        <w:jc w:val="left"/>
        <w:rPr>
          <w:rFonts w:hint="eastAsia" w:ascii="黑体" w:hAnsi="黑体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84" w:right="1304" w:bottom="1814" w:left="1417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2019</w:t>
      </w:r>
      <w:r>
        <w:rPr>
          <w:rFonts w:hint="eastAsia" w:ascii="方正小标宋简体" w:hAnsi="黑体" w:eastAsia="方正小标宋简体"/>
          <w:sz w:val="44"/>
          <w:szCs w:val="44"/>
        </w:rPr>
        <w:t>年扫黑除恶专项斗争法治宣传教育活动情况计划表</w:t>
      </w:r>
    </w:p>
    <w:tbl>
      <w:tblPr>
        <w:tblStyle w:val="6"/>
        <w:tblW w:w="13821" w:type="dxa"/>
        <w:jc w:val="center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209"/>
        <w:gridCol w:w="5619"/>
        <w:gridCol w:w="1386"/>
        <w:gridCol w:w="1418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0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color w:val="000000"/>
                <w:sz w:val="28"/>
                <w:szCs w:val="28"/>
              </w:rPr>
              <w:t>宣传主题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color w:val="000000"/>
                <w:sz w:val="28"/>
                <w:szCs w:val="28"/>
              </w:rPr>
              <w:t>宣传方式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color w:val="000000"/>
                <w:sz w:val="28"/>
                <w:szCs w:val="28"/>
              </w:rPr>
              <w:t>活动内容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color w:val="000000"/>
                <w:sz w:val="28"/>
                <w:szCs w:val="28"/>
              </w:rPr>
              <w:t>参与人数（人次）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color w:val="000000"/>
                <w:sz w:val="28"/>
                <w:szCs w:val="28"/>
              </w:rPr>
              <w:t>发放或悬挂、张贴宣传品（份、个）</w:t>
            </w:r>
          </w:p>
        </w:tc>
        <w:tc>
          <w:tcPr>
            <w:tcW w:w="109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color w:val="000000"/>
                <w:sz w:val="28"/>
                <w:szCs w:val="28"/>
              </w:rPr>
              <w:t>组织场次（次）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“</w:t>
            </w:r>
            <w:r>
              <w:rPr>
                <w:rFonts w:ascii="仿宋_GB2312" w:hAnsi="仿宋" w:eastAsia="仿宋_GB2312" w:cs="仿宋_GB2312"/>
                <w:sz w:val="28"/>
                <w:szCs w:val="32"/>
              </w:rPr>
              <w:t>4</w:t>
            </w: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·</w:t>
            </w:r>
            <w:r>
              <w:rPr>
                <w:rFonts w:ascii="仿宋_GB2312" w:hAnsi="仿宋" w:eastAsia="仿宋_GB2312" w:cs="仿宋_GB2312"/>
                <w:sz w:val="28"/>
                <w:szCs w:val="32"/>
              </w:rPr>
              <w:t>8</w:t>
            </w: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”司法日、青少年法治宣传教育月、“</w:t>
            </w:r>
            <w:r>
              <w:rPr>
                <w:rFonts w:hint="eastAsia" w:ascii="仿宋_GB2312" w:hAnsi="仿宋" w:eastAsia="仿宋_GB2312" w:cs="仿宋_GB2312"/>
                <w:sz w:val="28"/>
                <w:szCs w:val="32"/>
                <w:lang w:val="en-US" w:eastAsia="zh-CN"/>
              </w:rPr>
              <w:t>法治进校园</w:t>
            </w: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”集中宣讲活动等重要时间节点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悬挂横幅、发放资料、摆放展板、现场咨询、组织法治文艺演出等形式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宣讲习近平新时代中国特色社会主义思想，广泛宣传社会主义核心价值观，加强对</w:t>
            </w:r>
            <w:r>
              <w:rPr>
                <w:rFonts w:hint="eastAsia" w:ascii="仿宋_GB2312" w:hAnsi="仿宋" w:eastAsia="仿宋_GB2312" w:cs="仿宋_GB2312"/>
                <w:sz w:val="28"/>
                <w:szCs w:val="32"/>
                <w:lang w:val="en-US" w:eastAsia="zh-CN"/>
              </w:rPr>
              <w:t>师生</w:t>
            </w: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的法治宣传教育，丰富</w:t>
            </w:r>
            <w:r>
              <w:rPr>
                <w:rFonts w:hint="eastAsia" w:ascii="仿宋_GB2312" w:hAnsi="仿宋" w:eastAsia="仿宋_GB2312" w:cs="仿宋_GB2312"/>
                <w:sz w:val="28"/>
                <w:szCs w:val="32"/>
                <w:lang w:val="en-US" w:eastAsia="zh-CN"/>
              </w:rPr>
              <w:t>师生</w:t>
            </w: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精神文化生活，引导他们自觉抵制黑恶文化渗透和侵蚀，增强同涉黑涉恶等不良习气作斗争的自觉性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32"/>
              </w:rPr>
            </w:pPr>
          </w:p>
        </w:tc>
        <w:tc>
          <w:tcPr>
            <w:tcW w:w="22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传统媒体宣传</w:t>
            </w:r>
          </w:p>
        </w:tc>
        <w:tc>
          <w:tcPr>
            <w:tcW w:w="5619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通过</w:t>
            </w:r>
            <w:r>
              <w:rPr>
                <w:rFonts w:hint="eastAsia" w:ascii="仿宋_GB2312" w:hAnsi="仿宋" w:eastAsia="仿宋_GB2312" w:cs="仿宋_GB2312"/>
                <w:sz w:val="28"/>
                <w:szCs w:val="32"/>
                <w:lang w:val="en-US" w:eastAsia="zh-CN"/>
              </w:rPr>
              <w:t>展板、宣传橱窗、</w:t>
            </w: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户外电子显示屏</w:t>
            </w:r>
            <w:r>
              <w:rPr>
                <w:rFonts w:hint="eastAsia" w:ascii="仿宋_GB2312" w:hAnsi="仿宋" w:eastAsia="仿宋_GB2312" w:cs="仿宋_GB2312"/>
                <w:sz w:val="28"/>
                <w:szCs w:val="32"/>
                <w:lang w:val="en-US" w:eastAsia="zh-CN"/>
              </w:rPr>
              <w:t>等</w:t>
            </w: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，在</w:t>
            </w:r>
            <w:r>
              <w:rPr>
                <w:rFonts w:hint="eastAsia" w:ascii="仿宋_GB2312" w:hAnsi="仿宋" w:eastAsia="仿宋_GB2312" w:cs="仿宋_GB2312"/>
                <w:sz w:val="28"/>
                <w:szCs w:val="32"/>
                <w:lang w:val="en-US" w:eastAsia="zh-CN"/>
              </w:rPr>
              <w:t>校园内</w:t>
            </w: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张贴、悬挂扫黑除恶活动通知通告、宣传标语</w:t>
            </w:r>
            <w:r>
              <w:rPr>
                <w:rFonts w:hint="eastAsia" w:ascii="仿宋_GB2312" w:hAnsi="仿宋" w:eastAsia="仿宋_GB2312" w:cs="仿宋_GB2312"/>
                <w:sz w:val="28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公益广告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color w:val="000000"/>
                <w:sz w:val="28"/>
                <w:szCs w:val="28"/>
              </w:rPr>
              <w:t>新闻报道（条）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color w:val="000000"/>
                <w:sz w:val="28"/>
                <w:szCs w:val="28"/>
              </w:rPr>
              <w:t>专题专访节目（个）</w:t>
            </w:r>
          </w:p>
        </w:tc>
        <w:tc>
          <w:tcPr>
            <w:tcW w:w="109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color w:val="000000"/>
                <w:sz w:val="28"/>
                <w:szCs w:val="28"/>
              </w:rPr>
              <w:t>专题专访（个）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32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32"/>
              </w:rPr>
            </w:pPr>
          </w:p>
        </w:tc>
        <w:tc>
          <w:tcPr>
            <w:tcW w:w="5619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_GB2312"/>
                <w:sz w:val="28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方正仿宋_GBK"/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32"/>
              </w:rPr>
            </w:pPr>
          </w:p>
        </w:tc>
        <w:tc>
          <w:tcPr>
            <w:tcW w:w="22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网络媒体宣传</w:t>
            </w:r>
          </w:p>
        </w:tc>
        <w:tc>
          <w:tcPr>
            <w:tcW w:w="5619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32"/>
              </w:rPr>
              <w:t>门户网站、“两微一端”平台及时发布、推送中央、省、市关于扫黑除恶专项斗争的最新要求，及时宣传报道各级扫黑除恶专项斗争的最新动态，特别要注重编发典型案例，将“法言法语”转换成“网言网语”，增强法治宣传效果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color w:val="000000"/>
                <w:sz w:val="28"/>
                <w:szCs w:val="28"/>
              </w:rPr>
              <w:t>网站新闻报道（条）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color w:val="000000"/>
                <w:sz w:val="28"/>
                <w:szCs w:val="28"/>
              </w:rPr>
              <w:t>网站专题专访（个）</w:t>
            </w:r>
          </w:p>
        </w:tc>
        <w:tc>
          <w:tcPr>
            <w:tcW w:w="109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color w:val="000000"/>
                <w:sz w:val="28"/>
                <w:szCs w:val="28"/>
              </w:rPr>
              <w:t>微信自媒体、微博宣传（次）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5619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109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1417" w:right="1984" w:bottom="1304" w:left="1814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cs="宋体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cs="宋体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40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227F4"/>
    <w:rsid w:val="00024D62"/>
    <w:rsid w:val="00062A3E"/>
    <w:rsid w:val="00080A83"/>
    <w:rsid w:val="000A6461"/>
    <w:rsid w:val="000B4C54"/>
    <w:rsid w:val="00122F6C"/>
    <w:rsid w:val="00145352"/>
    <w:rsid w:val="00162612"/>
    <w:rsid w:val="001850D0"/>
    <w:rsid w:val="001C0AF9"/>
    <w:rsid w:val="0020075D"/>
    <w:rsid w:val="0023265F"/>
    <w:rsid w:val="003E4863"/>
    <w:rsid w:val="003E6B10"/>
    <w:rsid w:val="003F7CC9"/>
    <w:rsid w:val="004209B2"/>
    <w:rsid w:val="004543EF"/>
    <w:rsid w:val="00471366"/>
    <w:rsid w:val="004C4845"/>
    <w:rsid w:val="004E3608"/>
    <w:rsid w:val="00534C0A"/>
    <w:rsid w:val="00537C13"/>
    <w:rsid w:val="00567BF8"/>
    <w:rsid w:val="00596BCF"/>
    <w:rsid w:val="005A4805"/>
    <w:rsid w:val="005C6A2D"/>
    <w:rsid w:val="005D3F23"/>
    <w:rsid w:val="005E301B"/>
    <w:rsid w:val="005E7943"/>
    <w:rsid w:val="00644B3E"/>
    <w:rsid w:val="00697BC0"/>
    <w:rsid w:val="007009CD"/>
    <w:rsid w:val="00704233"/>
    <w:rsid w:val="0071629D"/>
    <w:rsid w:val="0072127A"/>
    <w:rsid w:val="00781042"/>
    <w:rsid w:val="00795365"/>
    <w:rsid w:val="007F398F"/>
    <w:rsid w:val="008026F0"/>
    <w:rsid w:val="00814824"/>
    <w:rsid w:val="00862B3B"/>
    <w:rsid w:val="00897F51"/>
    <w:rsid w:val="008E6568"/>
    <w:rsid w:val="009252C6"/>
    <w:rsid w:val="00927DD5"/>
    <w:rsid w:val="0093368D"/>
    <w:rsid w:val="00954A23"/>
    <w:rsid w:val="00993F14"/>
    <w:rsid w:val="009C0EE0"/>
    <w:rsid w:val="009D19FA"/>
    <w:rsid w:val="009D72C5"/>
    <w:rsid w:val="00A06484"/>
    <w:rsid w:val="00A547E6"/>
    <w:rsid w:val="00A61A8C"/>
    <w:rsid w:val="00A86766"/>
    <w:rsid w:val="00AA6FD6"/>
    <w:rsid w:val="00AC37A8"/>
    <w:rsid w:val="00AD4F78"/>
    <w:rsid w:val="00AE5787"/>
    <w:rsid w:val="00B2128C"/>
    <w:rsid w:val="00B55DFC"/>
    <w:rsid w:val="00B67CA4"/>
    <w:rsid w:val="00B809EB"/>
    <w:rsid w:val="00B92CBF"/>
    <w:rsid w:val="00BD0927"/>
    <w:rsid w:val="00C1252B"/>
    <w:rsid w:val="00C14EBE"/>
    <w:rsid w:val="00C473B8"/>
    <w:rsid w:val="00C5272C"/>
    <w:rsid w:val="00CB06C1"/>
    <w:rsid w:val="00CE3B07"/>
    <w:rsid w:val="00D359CC"/>
    <w:rsid w:val="00D45FF4"/>
    <w:rsid w:val="00D67C24"/>
    <w:rsid w:val="00D734AA"/>
    <w:rsid w:val="00D81E5E"/>
    <w:rsid w:val="00D93B23"/>
    <w:rsid w:val="00DB2AF7"/>
    <w:rsid w:val="00DB3FF9"/>
    <w:rsid w:val="00E0539E"/>
    <w:rsid w:val="00E3458A"/>
    <w:rsid w:val="00E82DA8"/>
    <w:rsid w:val="00EA3B34"/>
    <w:rsid w:val="00EB5227"/>
    <w:rsid w:val="00EB7671"/>
    <w:rsid w:val="00ED17BE"/>
    <w:rsid w:val="00F106F2"/>
    <w:rsid w:val="00F7020E"/>
    <w:rsid w:val="00F91ADB"/>
    <w:rsid w:val="01D82397"/>
    <w:rsid w:val="025605F9"/>
    <w:rsid w:val="02573D0E"/>
    <w:rsid w:val="027E1B12"/>
    <w:rsid w:val="02F44A63"/>
    <w:rsid w:val="031F0B7F"/>
    <w:rsid w:val="05540CC2"/>
    <w:rsid w:val="05E722F5"/>
    <w:rsid w:val="06373ED7"/>
    <w:rsid w:val="06DD34B7"/>
    <w:rsid w:val="070D4215"/>
    <w:rsid w:val="07213E99"/>
    <w:rsid w:val="07CC1F41"/>
    <w:rsid w:val="07E33D4B"/>
    <w:rsid w:val="08F74EBD"/>
    <w:rsid w:val="096A3A86"/>
    <w:rsid w:val="0ACE06D9"/>
    <w:rsid w:val="0B425828"/>
    <w:rsid w:val="0B5E03AC"/>
    <w:rsid w:val="0BBC08D8"/>
    <w:rsid w:val="0BC340E7"/>
    <w:rsid w:val="0C0A7741"/>
    <w:rsid w:val="0C2C4897"/>
    <w:rsid w:val="0C3B0820"/>
    <w:rsid w:val="0D726E99"/>
    <w:rsid w:val="0E340FD8"/>
    <w:rsid w:val="0E764A53"/>
    <w:rsid w:val="0F02463D"/>
    <w:rsid w:val="0F4E1991"/>
    <w:rsid w:val="11925547"/>
    <w:rsid w:val="127C7CE7"/>
    <w:rsid w:val="12AC4B43"/>
    <w:rsid w:val="13147889"/>
    <w:rsid w:val="133C7AC3"/>
    <w:rsid w:val="140809D5"/>
    <w:rsid w:val="141A5799"/>
    <w:rsid w:val="147D10C8"/>
    <w:rsid w:val="149D7FF4"/>
    <w:rsid w:val="14DB7F87"/>
    <w:rsid w:val="15486078"/>
    <w:rsid w:val="15EF5CDE"/>
    <w:rsid w:val="16B007FC"/>
    <w:rsid w:val="17830009"/>
    <w:rsid w:val="181413D0"/>
    <w:rsid w:val="182D65EF"/>
    <w:rsid w:val="18383230"/>
    <w:rsid w:val="18587999"/>
    <w:rsid w:val="185E231F"/>
    <w:rsid w:val="18F86ED4"/>
    <w:rsid w:val="19942AEA"/>
    <w:rsid w:val="1A7B0003"/>
    <w:rsid w:val="1B291FDB"/>
    <w:rsid w:val="1B5E70A7"/>
    <w:rsid w:val="1BAA5345"/>
    <w:rsid w:val="1D1F3102"/>
    <w:rsid w:val="1D365535"/>
    <w:rsid w:val="1D4427DE"/>
    <w:rsid w:val="1D8A44A1"/>
    <w:rsid w:val="1DFC749F"/>
    <w:rsid w:val="1E5965A1"/>
    <w:rsid w:val="1F294ECF"/>
    <w:rsid w:val="204F13AF"/>
    <w:rsid w:val="20567414"/>
    <w:rsid w:val="20B96A38"/>
    <w:rsid w:val="21C632D5"/>
    <w:rsid w:val="21C77F15"/>
    <w:rsid w:val="21E47C08"/>
    <w:rsid w:val="23047B75"/>
    <w:rsid w:val="23DD6714"/>
    <w:rsid w:val="2446186B"/>
    <w:rsid w:val="24575E37"/>
    <w:rsid w:val="24D34E89"/>
    <w:rsid w:val="24E32644"/>
    <w:rsid w:val="24F3136A"/>
    <w:rsid w:val="25764170"/>
    <w:rsid w:val="25BB77A1"/>
    <w:rsid w:val="26A36350"/>
    <w:rsid w:val="26AF18A9"/>
    <w:rsid w:val="26F13607"/>
    <w:rsid w:val="277474EC"/>
    <w:rsid w:val="27906B3F"/>
    <w:rsid w:val="28290D1C"/>
    <w:rsid w:val="288A01D9"/>
    <w:rsid w:val="28DC3134"/>
    <w:rsid w:val="29587714"/>
    <w:rsid w:val="296044B5"/>
    <w:rsid w:val="29AA042A"/>
    <w:rsid w:val="2A131A4E"/>
    <w:rsid w:val="2A892BF0"/>
    <w:rsid w:val="2AAA408D"/>
    <w:rsid w:val="2C2402A6"/>
    <w:rsid w:val="2C362376"/>
    <w:rsid w:val="2D171FDC"/>
    <w:rsid w:val="2D4F7E52"/>
    <w:rsid w:val="2E0D0642"/>
    <w:rsid w:val="2E667C96"/>
    <w:rsid w:val="2F000182"/>
    <w:rsid w:val="2F4D7CAB"/>
    <w:rsid w:val="2FB05063"/>
    <w:rsid w:val="304930C8"/>
    <w:rsid w:val="30BB6F7D"/>
    <w:rsid w:val="30BE6D0B"/>
    <w:rsid w:val="30D86A03"/>
    <w:rsid w:val="30F34B18"/>
    <w:rsid w:val="312F0CE2"/>
    <w:rsid w:val="31496D79"/>
    <w:rsid w:val="315F3BF2"/>
    <w:rsid w:val="3170033A"/>
    <w:rsid w:val="319C35A6"/>
    <w:rsid w:val="32392F92"/>
    <w:rsid w:val="32BB24F3"/>
    <w:rsid w:val="32C32C98"/>
    <w:rsid w:val="33C03A30"/>
    <w:rsid w:val="3467003D"/>
    <w:rsid w:val="3511401C"/>
    <w:rsid w:val="35E1430C"/>
    <w:rsid w:val="35EA6A97"/>
    <w:rsid w:val="36327488"/>
    <w:rsid w:val="364A07DB"/>
    <w:rsid w:val="366F4C99"/>
    <w:rsid w:val="36A90CDA"/>
    <w:rsid w:val="36B802BA"/>
    <w:rsid w:val="37570F13"/>
    <w:rsid w:val="375B6D7C"/>
    <w:rsid w:val="377A261F"/>
    <w:rsid w:val="38106B18"/>
    <w:rsid w:val="3838111C"/>
    <w:rsid w:val="38925582"/>
    <w:rsid w:val="389D5BA1"/>
    <w:rsid w:val="39691284"/>
    <w:rsid w:val="39922DBA"/>
    <w:rsid w:val="39E0275D"/>
    <w:rsid w:val="3B8231A4"/>
    <w:rsid w:val="3BC27D69"/>
    <w:rsid w:val="3C082DED"/>
    <w:rsid w:val="3D2A7F16"/>
    <w:rsid w:val="3D700C0F"/>
    <w:rsid w:val="3DEB16E8"/>
    <w:rsid w:val="3E736B11"/>
    <w:rsid w:val="3E9719BB"/>
    <w:rsid w:val="3EB440E7"/>
    <w:rsid w:val="3F4706D9"/>
    <w:rsid w:val="3FBF5682"/>
    <w:rsid w:val="401B0B90"/>
    <w:rsid w:val="402064D0"/>
    <w:rsid w:val="404F4E4A"/>
    <w:rsid w:val="415F1FBA"/>
    <w:rsid w:val="41A2575F"/>
    <w:rsid w:val="41B7551A"/>
    <w:rsid w:val="41DC0AD2"/>
    <w:rsid w:val="428A0C0B"/>
    <w:rsid w:val="42964E93"/>
    <w:rsid w:val="43694112"/>
    <w:rsid w:val="44276E92"/>
    <w:rsid w:val="44B45696"/>
    <w:rsid w:val="44C8758D"/>
    <w:rsid w:val="44F472A4"/>
    <w:rsid w:val="456F47AA"/>
    <w:rsid w:val="45FB7C2B"/>
    <w:rsid w:val="46BF1335"/>
    <w:rsid w:val="47475A77"/>
    <w:rsid w:val="47917AF0"/>
    <w:rsid w:val="47B57BA5"/>
    <w:rsid w:val="47CD6323"/>
    <w:rsid w:val="47FD4DE4"/>
    <w:rsid w:val="48010FB2"/>
    <w:rsid w:val="48390875"/>
    <w:rsid w:val="48964CFA"/>
    <w:rsid w:val="48A13F5D"/>
    <w:rsid w:val="49E45BD1"/>
    <w:rsid w:val="4A3A62FC"/>
    <w:rsid w:val="4BC87576"/>
    <w:rsid w:val="4BD17BE9"/>
    <w:rsid w:val="4C675FAC"/>
    <w:rsid w:val="4CE25E56"/>
    <w:rsid w:val="4CF61BF2"/>
    <w:rsid w:val="4D4D4F4E"/>
    <w:rsid w:val="4D5911F8"/>
    <w:rsid w:val="4E287E0A"/>
    <w:rsid w:val="4E6D0428"/>
    <w:rsid w:val="4EF003EE"/>
    <w:rsid w:val="4FAD6844"/>
    <w:rsid w:val="4FC76665"/>
    <w:rsid w:val="50446E72"/>
    <w:rsid w:val="509C5471"/>
    <w:rsid w:val="50C4318E"/>
    <w:rsid w:val="51E00E36"/>
    <w:rsid w:val="51EE7A1B"/>
    <w:rsid w:val="51F97099"/>
    <w:rsid w:val="532227F4"/>
    <w:rsid w:val="53A86B6D"/>
    <w:rsid w:val="54213733"/>
    <w:rsid w:val="54330E83"/>
    <w:rsid w:val="54897910"/>
    <w:rsid w:val="5596333F"/>
    <w:rsid w:val="55BD07D3"/>
    <w:rsid w:val="55F859BD"/>
    <w:rsid w:val="57271682"/>
    <w:rsid w:val="57D47ED7"/>
    <w:rsid w:val="57FB31AA"/>
    <w:rsid w:val="58B64908"/>
    <w:rsid w:val="592D29D3"/>
    <w:rsid w:val="59C42DD0"/>
    <w:rsid w:val="5A643186"/>
    <w:rsid w:val="5AD4338D"/>
    <w:rsid w:val="5B6C06C7"/>
    <w:rsid w:val="5BCA2334"/>
    <w:rsid w:val="5BDD57AE"/>
    <w:rsid w:val="5C963E9A"/>
    <w:rsid w:val="5D3210E9"/>
    <w:rsid w:val="5D6234A4"/>
    <w:rsid w:val="5DF27E8F"/>
    <w:rsid w:val="5E0A62D9"/>
    <w:rsid w:val="5E2C09DB"/>
    <w:rsid w:val="5EA94A2B"/>
    <w:rsid w:val="5F2C268D"/>
    <w:rsid w:val="60AF6BB1"/>
    <w:rsid w:val="61055765"/>
    <w:rsid w:val="61853967"/>
    <w:rsid w:val="6191446F"/>
    <w:rsid w:val="6277356B"/>
    <w:rsid w:val="62971285"/>
    <w:rsid w:val="62D37284"/>
    <w:rsid w:val="630B5B70"/>
    <w:rsid w:val="63870FD3"/>
    <w:rsid w:val="63DD47CA"/>
    <w:rsid w:val="64A93058"/>
    <w:rsid w:val="64FF5842"/>
    <w:rsid w:val="654850A3"/>
    <w:rsid w:val="67770DF7"/>
    <w:rsid w:val="67B9207A"/>
    <w:rsid w:val="684951BD"/>
    <w:rsid w:val="692728D5"/>
    <w:rsid w:val="6999020A"/>
    <w:rsid w:val="6A9740BD"/>
    <w:rsid w:val="6AA43B84"/>
    <w:rsid w:val="6ADE643A"/>
    <w:rsid w:val="6AEE540B"/>
    <w:rsid w:val="6B2E0005"/>
    <w:rsid w:val="6B6A3FF1"/>
    <w:rsid w:val="6E636EA8"/>
    <w:rsid w:val="6E655E40"/>
    <w:rsid w:val="6EBE7996"/>
    <w:rsid w:val="6F187E07"/>
    <w:rsid w:val="71172C92"/>
    <w:rsid w:val="716E451A"/>
    <w:rsid w:val="71756A7D"/>
    <w:rsid w:val="71DE7DA5"/>
    <w:rsid w:val="72A94BB2"/>
    <w:rsid w:val="72BD5DB9"/>
    <w:rsid w:val="733D7BF6"/>
    <w:rsid w:val="74A01369"/>
    <w:rsid w:val="7506151F"/>
    <w:rsid w:val="7545303F"/>
    <w:rsid w:val="75D05640"/>
    <w:rsid w:val="76C66289"/>
    <w:rsid w:val="77FD6519"/>
    <w:rsid w:val="78184ADC"/>
    <w:rsid w:val="790E7DC2"/>
    <w:rsid w:val="79131E7D"/>
    <w:rsid w:val="79DE103F"/>
    <w:rsid w:val="79F66F02"/>
    <w:rsid w:val="79FB2658"/>
    <w:rsid w:val="7AC56F41"/>
    <w:rsid w:val="7AF8110B"/>
    <w:rsid w:val="7B583F11"/>
    <w:rsid w:val="7B6C4861"/>
    <w:rsid w:val="7BCD564A"/>
    <w:rsid w:val="7C12733A"/>
    <w:rsid w:val="7C3145D4"/>
    <w:rsid w:val="7C554961"/>
    <w:rsid w:val="7CC239B1"/>
    <w:rsid w:val="7E9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99"/>
    <w:rPr>
      <w:rFonts w:cs="Times New Roman"/>
      <w:color w:val="0563C1"/>
      <w:u w:val="single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4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4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7</Pages>
  <Words>431</Words>
  <Characters>2459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2019-03-01T05:45:00Z</dcterms:created>
  <dc:creator>刘亚雯</dc:creator>
  <cp:lastModifiedBy>jxj</cp:lastModifiedBy>
  <cp:lastPrinted>2019-03-01T01:46:00Z</cp:lastPrinted>
  <dcterms:modified xsi:type="dcterms:W3CDTF">2019-03-05T00:59:53Z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