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E1" w:rsidRDefault="000D4DE1" w:rsidP="000D4DE1">
      <w:pPr>
        <w:spacing w:line="560" w:lineRule="exact"/>
        <w:rPr>
          <w:rFonts w:ascii="黑体" w:eastAsia="黑体" w:hAnsi="黑体" w:cs="方正黑体_GBK"/>
          <w:snapToGrid w:val="0"/>
          <w:sz w:val="32"/>
          <w:szCs w:val="32"/>
        </w:rPr>
      </w:pPr>
      <w:r>
        <w:rPr>
          <w:rFonts w:ascii="黑体" w:eastAsia="黑体" w:hAnsi="黑体" w:cs="方正黑体_GBK" w:hint="eastAsia"/>
          <w:snapToGrid w:val="0"/>
          <w:sz w:val="32"/>
          <w:szCs w:val="32"/>
        </w:rPr>
        <w:t>附件：</w:t>
      </w:r>
    </w:p>
    <w:p w:rsidR="000D4DE1" w:rsidRDefault="000D4DE1" w:rsidP="000D4DE1">
      <w:pPr>
        <w:spacing w:line="560" w:lineRule="exact"/>
        <w:jc w:val="center"/>
        <w:rPr>
          <w:rFonts w:ascii="方正小标宋简体" w:eastAsia="方正小标宋简体" w:hAnsi="方正小标宋_GBK" w:cs="方正小标宋_GBK"/>
          <w:snapToGrid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napToGrid w:val="0"/>
          <w:sz w:val="44"/>
          <w:szCs w:val="44"/>
        </w:rPr>
        <w:t>国家宪法日系列宣传活动开展情况反馈表</w:t>
      </w:r>
    </w:p>
    <w:tbl>
      <w:tblPr>
        <w:tblpPr w:leftFromText="180" w:rightFromText="180" w:vertAnchor="text" w:horzAnchor="page" w:tblpX="1716" w:tblpY="539"/>
        <w:tblOverlap w:val="never"/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7977"/>
      </w:tblGrid>
      <w:tr w:rsidR="000D4DE1" w:rsidTr="004E2DA0">
        <w:trPr>
          <w:trHeight w:val="90"/>
        </w:trPr>
        <w:tc>
          <w:tcPr>
            <w:tcW w:w="5642" w:type="dxa"/>
            <w:vAlign w:val="center"/>
          </w:tcPr>
          <w:p w:rsidR="000D4DE1" w:rsidRDefault="000D4DE1" w:rsidP="004E2DA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napToGrid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z w:val="32"/>
                <w:szCs w:val="32"/>
              </w:rPr>
              <w:t>主要活动</w:t>
            </w:r>
          </w:p>
        </w:tc>
        <w:tc>
          <w:tcPr>
            <w:tcW w:w="7977" w:type="dxa"/>
            <w:vAlign w:val="center"/>
          </w:tcPr>
          <w:p w:rsidR="000D4DE1" w:rsidRDefault="000D4DE1" w:rsidP="004E2DA0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napToGrid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z w:val="32"/>
                <w:szCs w:val="32"/>
              </w:rPr>
              <w:t>落实情况（列举主要措施、工作成效，</w:t>
            </w:r>
          </w:p>
          <w:p w:rsidR="000D4DE1" w:rsidRDefault="000D4DE1" w:rsidP="004E2DA0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napToGrid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napToGrid w:val="0"/>
                <w:sz w:val="32"/>
                <w:szCs w:val="32"/>
              </w:rPr>
              <w:t>其中本校举办的活动请注明时间、地点）</w:t>
            </w:r>
          </w:p>
        </w:tc>
      </w:tr>
      <w:tr w:rsidR="000D4DE1" w:rsidTr="004E2DA0">
        <w:trPr>
          <w:trHeight w:val="1023"/>
        </w:trPr>
        <w:tc>
          <w:tcPr>
            <w:tcW w:w="5642" w:type="dxa"/>
            <w:vAlign w:val="center"/>
          </w:tcPr>
          <w:p w:rsidR="000D4DE1" w:rsidRDefault="000D4DE1" w:rsidP="004E2DA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举办“宪法宣传周”主题宣传活动</w:t>
            </w:r>
          </w:p>
        </w:tc>
        <w:tc>
          <w:tcPr>
            <w:tcW w:w="7977" w:type="dxa"/>
            <w:vAlign w:val="center"/>
          </w:tcPr>
          <w:p w:rsidR="000D4DE1" w:rsidRDefault="000D4DE1" w:rsidP="004E2DA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napToGrid w:val="0"/>
                <w:sz w:val="32"/>
                <w:szCs w:val="32"/>
              </w:rPr>
            </w:pPr>
          </w:p>
        </w:tc>
      </w:tr>
      <w:tr w:rsidR="000D4DE1" w:rsidTr="004E2DA0">
        <w:tc>
          <w:tcPr>
            <w:tcW w:w="5642" w:type="dxa"/>
            <w:vAlign w:val="center"/>
          </w:tcPr>
          <w:p w:rsidR="000D4DE1" w:rsidRDefault="000D4DE1" w:rsidP="004E2DA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开展“学宪法 讲宪法”活动，组织法治副校长讲宪法课</w:t>
            </w:r>
          </w:p>
        </w:tc>
        <w:tc>
          <w:tcPr>
            <w:tcW w:w="7977" w:type="dxa"/>
            <w:vAlign w:val="center"/>
          </w:tcPr>
          <w:p w:rsidR="000D4DE1" w:rsidRDefault="000D4DE1" w:rsidP="004E2DA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napToGrid w:val="0"/>
                <w:sz w:val="32"/>
                <w:szCs w:val="32"/>
              </w:rPr>
            </w:pPr>
          </w:p>
        </w:tc>
      </w:tr>
      <w:tr w:rsidR="000D4DE1" w:rsidTr="004E2DA0">
        <w:trPr>
          <w:trHeight w:val="1010"/>
        </w:trPr>
        <w:tc>
          <w:tcPr>
            <w:tcW w:w="5642" w:type="dxa"/>
            <w:vAlign w:val="center"/>
          </w:tcPr>
          <w:p w:rsidR="000D4DE1" w:rsidRDefault="000D4DE1" w:rsidP="004E2DA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国家宪法日“宪法晨读”“国旗下讲宪法”活动</w:t>
            </w:r>
          </w:p>
        </w:tc>
        <w:tc>
          <w:tcPr>
            <w:tcW w:w="7977" w:type="dxa"/>
            <w:vAlign w:val="center"/>
          </w:tcPr>
          <w:p w:rsidR="000D4DE1" w:rsidRDefault="000D4DE1" w:rsidP="004E2DA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napToGrid w:val="0"/>
                <w:sz w:val="32"/>
                <w:szCs w:val="32"/>
              </w:rPr>
            </w:pPr>
          </w:p>
        </w:tc>
      </w:tr>
      <w:tr w:rsidR="000D4DE1" w:rsidTr="004E2DA0">
        <w:trPr>
          <w:trHeight w:val="961"/>
        </w:trPr>
        <w:tc>
          <w:tcPr>
            <w:tcW w:w="5642" w:type="dxa"/>
            <w:vAlign w:val="center"/>
          </w:tcPr>
          <w:p w:rsidR="000D4DE1" w:rsidRDefault="000D4DE1" w:rsidP="004E2DA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其他宣传教育活动</w:t>
            </w:r>
          </w:p>
        </w:tc>
        <w:tc>
          <w:tcPr>
            <w:tcW w:w="7977" w:type="dxa"/>
            <w:vAlign w:val="center"/>
          </w:tcPr>
          <w:p w:rsidR="000D4DE1" w:rsidRDefault="000D4DE1" w:rsidP="004E2DA0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/>
                <w:snapToGrid w:val="0"/>
                <w:sz w:val="32"/>
                <w:szCs w:val="32"/>
              </w:rPr>
            </w:pPr>
          </w:p>
        </w:tc>
      </w:tr>
    </w:tbl>
    <w:p w:rsidR="000D4DE1" w:rsidRDefault="000D4DE1" w:rsidP="000D4DE1">
      <w:pPr>
        <w:spacing w:line="560" w:lineRule="exact"/>
        <w:jc w:val="lef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单位（盖章）：</w:t>
      </w:r>
      <w:r>
        <w:rPr>
          <w:rFonts w:ascii="宋体" w:eastAsia="宋体" w:hAnsi="宋体" w:cs="宋体" w:hint="eastAsia"/>
          <w:b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Cs/>
          <w:sz w:val="24"/>
        </w:rPr>
        <w:t xml:space="preserve">        </w:t>
      </w:r>
    </w:p>
    <w:p w:rsidR="000D4DE1" w:rsidRDefault="000D4DE1" w:rsidP="000D4DE1">
      <w:pPr>
        <w:spacing w:line="14" w:lineRule="atLeast"/>
        <w:ind w:firstLineChars="200" w:firstLine="482"/>
        <w:rPr>
          <w:rFonts w:ascii="仿宋_GB2312" w:eastAsia="仿宋_GB2312" w:hAnsi="仿宋"/>
          <w:sz w:val="32"/>
          <w:szCs w:val="32"/>
        </w:rPr>
      </w:pPr>
      <w:r>
        <w:rPr>
          <w:rFonts w:ascii="宋体" w:eastAsia="宋体" w:hAnsi="宋体" w:cs="方正楷体_GBK" w:hint="eastAsia"/>
          <w:b/>
          <w:bCs/>
          <w:snapToGrid w:val="0"/>
          <w:sz w:val="24"/>
        </w:rPr>
        <w:t>（注：以上表格如填写不下可另附页）</w:t>
      </w:r>
    </w:p>
    <w:p w:rsidR="00DD3019" w:rsidRPr="000D4DE1" w:rsidRDefault="00DD3019">
      <w:bookmarkStart w:id="0" w:name="_GoBack"/>
      <w:bookmarkEnd w:id="0"/>
    </w:p>
    <w:sectPr w:rsidR="00DD3019" w:rsidRPr="000D4DE1"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E1"/>
    <w:rsid w:val="000D4DE1"/>
    <w:rsid w:val="00DD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2018-12-04T01:33:00Z</dcterms:created>
  <dcterms:modified xsi:type="dcterms:W3CDTF">2018-12-04T01:34:00Z</dcterms:modified>
</cp:coreProperties>
</file>