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25B86" w14:textId="7B595B53" w:rsidR="006720E3" w:rsidRPr="00C5431D" w:rsidRDefault="006720E3" w:rsidP="006720E3">
      <w:pPr>
        <w:pStyle w:val="a3"/>
        <w:shd w:val="clear" w:color="auto" w:fill="FFFFFF"/>
        <w:spacing w:before="0" w:beforeAutospacing="0" w:after="0" w:afterAutospacing="0"/>
        <w:ind w:firstLine="420"/>
        <w:jc w:val="center"/>
        <w:rPr>
          <w:rStyle w:val="a4"/>
          <w:color w:val="000000"/>
          <w:sz w:val="32"/>
          <w:szCs w:val="32"/>
        </w:rPr>
      </w:pPr>
      <w:r>
        <w:rPr>
          <w:rStyle w:val="a4"/>
          <w:rFonts w:hint="eastAsia"/>
          <w:color w:val="000000"/>
          <w:sz w:val="32"/>
          <w:szCs w:val="32"/>
        </w:rPr>
        <w:t>泰州市</w:t>
      </w:r>
      <w:r w:rsidR="001F7DFE">
        <w:rPr>
          <w:rStyle w:val="a4"/>
          <w:rFonts w:hint="eastAsia"/>
          <w:color w:val="000000"/>
          <w:sz w:val="32"/>
          <w:szCs w:val="32"/>
        </w:rPr>
        <w:t>城东中心小学</w:t>
      </w:r>
      <w:r w:rsidRPr="00C5431D">
        <w:rPr>
          <w:rStyle w:val="a4"/>
          <w:rFonts w:hint="eastAsia"/>
          <w:color w:val="000000"/>
          <w:sz w:val="32"/>
          <w:szCs w:val="32"/>
        </w:rPr>
        <w:t>交互式</w:t>
      </w:r>
      <w:r>
        <w:rPr>
          <w:rStyle w:val="a4"/>
          <w:rFonts w:hint="eastAsia"/>
          <w:color w:val="000000"/>
          <w:sz w:val="32"/>
          <w:szCs w:val="32"/>
        </w:rPr>
        <w:t>教学设备招标文件</w:t>
      </w:r>
    </w:p>
    <w:p w14:paraId="3AC2C0CB" w14:textId="77777777" w:rsidR="001F7DFE" w:rsidRPr="008626FC" w:rsidRDefault="001F7DFE" w:rsidP="001F7DFE">
      <w:pPr>
        <w:widowControl/>
        <w:shd w:val="clear" w:color="auto" w:fill="FFFFFF"/>
        <w:spacing w:line="390" w:lineRule="atLeast"/>
        <w:ind w:firstLine="420"/>
        <w:rPr>
          <w:rFonts w:ascii="宋体" w:eastAsia="宋体" w:hAnsi="宋体" w:cs="宋体" w:hint="eastAsia"/>
          <w:color w:val="000000"/>
          <w:kern w:val="0"/>
          <w:szCs w:val="21"/>
        </w:rPr>
      </w:pPr>
      <w:r w:rsidRPr="008626FC">
        <w:rPr>
          <w:rFonts w:ascii="宋体" w:eastAsia="宋体" w:hAnsi="宋体" w:cs="宋体" w:hint="eastAsia"/>
          <w:b/>
          <w:bCs/>
          <w:color w:val="000000"/>
          <w:kern w:val="0"/>
          <w:szCs w:val="21"/>
        </w:rPr>
        <w:t>一、招标概况：</w:t>
      </w:r>
    </w:p>
    <w:p w14:paraId="5C6AFB78" w14:textId="77777777" w:rsidR="001F7DFE" w:rsidRPr="008626FC" w:rsidRDefault="001F7DFE" w:rsidP="001F7DFE">
      <w:pPr>
        <w:widowControl/>
        <w:shd w:val="clear" w:color="auto" w:fill="FFFFFF"/>
        <w:spacing w:after="150" w:line="390" w:lineRule="atLeast"/>
        <w:ind w:firstLine="420"/>
        <w:rPr>
          <w:rFonts w:ascii="宋体" w:eastAsia="宋体" w:hAnsi="宋体" w:cs="宋体" w:hint="eastAsia"/>
          <w:color w:val="000000"/>
          <w:kern w:val="0"/>
          <w:szCs w:val="21"/>
        </w:rPr>
      </w:pPr>
      <w:r w:rsidRPr="008626FC">
        <w:rPr>
          <w:rFonts w:ascii="宋体" w:eastAsia="宋体" w:hAnsi="宋体" w:cs="宋体" w:hint="eastAsia"/>
          <w:color w:val="000000"/>
          <w:kern w:val="0"/>
          <w:szCs w:val="21"/>
        </w:rPr>
        <w:t>1、招标内容：</w:t>
      </w:r>
    </w:p>
    <w:p w14:paraId="0F3E0EA0" w14:textId="77777777" w:rsidR="001F7DFE" w:rsidRPr="008626FC" w:rsidRDefault="001F7DFE" w:rsidP="001F7DFE">
      <w:pPr>
        <w:widowControl/>
        <w:shd w:val="clear" w:color="auto" w:fill="FFFFFF"/>
        <w:spacing w:after="150" w:line="390" w:lineRule="atLeast"/>
        <w:ind w:firstLine="420"/>
        <w:rPr>
          <w:rFonts w:ascii="宋体" w:eastAsia="宋体" w:hAnsi="宋体" w:cs="宋体" w:hint="eastAsia"/>
          <w:color w:val="000000"/>
          <w:kern w:val="0"/>
          <w:szCs w:val="21"/>
        </w:rPr>
      </w:pPr>
      <w:r>
        <w:rPr>
          <w:rFonts w:ascii="宋体" w:eastAsia="宋体" w:hAnsi="宋体" w:cs="宋体" w:hint="eastAsia"/>
          <w:color w:val="000000"/>
          <w:kern w:val="0"/>
          <w:szCs w:val="21"/>
        </w:rPr>
        <w:t>泰州市城东中心小学</w:t>
      </w:r>
      <w:r w:rsidRPr="008626FC">
        <w:rPr>
          <w:rFonts w:ascii="宋体" w:eastAsia="宋体" w:hAnsi="宋体" w:cs="宋体" w:hint="eastAsia"/>
          <w:color w:val="000000"/>
          <w:kern w:val="0"/>
          <w:szCs w:val="21"/>
        </w:rPr>
        <w:t>交互式教学设备一批，采购需求详见附件。</w:t>
      </w:r>
    </w:p>
    <w:p w14:paraId="5AC3D668" w14:textId="77777777" w:rsidR="001F7DFE" w:rsidRPr="008626FC" w:rsidRDefault="001F7DFE" w:rsidP="001F7DFE">
      <w:pPr>
        <w:widowControl/>
        <w:shd w:val="clear" w:color="auto" w:fill="FFFFFF"/>
        <w:spacing w:after="150" w:line="390" w:lineRule="atLeast"/>
        <w:ind w:firstLine="420"/>
        <w:rPr>
          <w:rFonts w:ascii="宋体" w:eastAsia="宋体" w:hAnsi="宋体" w:cs="宋体" w:hint="eastAsia"/>
          <w:color w:val="000000"/>
          <w:kern w:val="0"/>
          <w:szCs w:val="21"/>
        </w:rPr>
      </w:pPr>
      <w:r w:rsidRPr="008626FC">
        <w:rPr>
          <w:rFonts w:ascii="宋体" w:eastAsia="宋体" w:hAnsi="宋体" w:cs="宋体" w:hint="eastAsia"/>
          <w:color w:val="000000"/>
          <w:kern w:val="0"/>
          <w:szCs w:val="21"/>
        </w:rPr>
        <w:t>2、采购预算：</w:t>
      </w:r>
    </w:p>
    <w:p w14:paraId="26053C29" w14:textId="77777777" w:rsidR="001F7DFE" w:rsidRPr="008626FC" w:rsidRDefault="001F7DFE" w:rsidP="001F7DFE">
      <w:pPr>
        <w:widowControl/>
        <w:shd w:val="clear" w:color="auto" w:fill="FFFFFF"/>
        <w:spacing w:after="150" w:line="390" w:lineRule="atLeast"/>
        <w:ind w:firstLine="420"/>
        <w:rPr>
          <w:rFonts w:ascii="宋体" w:eastAsia="宋体" w:hAnsi="宋体" w:cs="宋体" w:hint="eastAsia"/>
          <w:color w:val="000000"/>
          <w:kern w:val="0"/>
          <w:szCs w:val="21"/>
        </w:rPr>
      </w:pPr>
      <w:r w:rsidRPr="008626FC">
        <w:rPr>
          <w:rFonts w:ascii="宋体" w:eastAsia="宋体" w:hAnsi="宋体" w:cs="宋体" w:hint="eastAsia"/>
          <w:color w:val="000000"/>
          <w:kern w:val="0"/>
          <w:szCs w:val="21"/>
        </w:rPr>
        <w:t>预算总价</w:t>
      </w:r>
      <w:r>
        <w:rPr>
          <w:rFonts w:ascii="宋体" w:eastAsia="宋体" w:hAnsi="宋体" w:cs="宋体" w:hint="eastAsia"/>
          <w:color w:val="000000"/>
          <w:kern w:val="0"/>
          <w:szCs w:val="21"/>
        </w:rPr>
        <w:t>125000</w:t>
      </w:r>
      <w:r w:rsidRPr="008626FC">
        <w:rPr>
          <w:rFonts w:ascii="宋体" w:eastAsia="宋体" w:hAnsi="宋体" w:cs="宋体" w:hint="eastAsia"/>
          <w:color w:val="000000"/>
          <w:kern w:val="0"/>
          <w:szCs w:val="21"/>
        </w:rPr>
        <w:t>元整。</w:t>
      </w:r>
    </w:p>
    <w:p w14:paraId="31E1A558" w14:textId="77777777" w:rsidR="001F7DFE" w:rsidRPr="008626FC" w:rsidRDefault="001F7DFE" w:rsidP="001F7DFE">
      <w:pPr>
        <w:widowControl/>
        <w:shd w:val="clear" w:color="auto" w:fill="FFFFFF"/>
        <w:spacing w:after="150" w:line="390" w:lineRule="atLeast"/>
        <w:ind w:firstLine="420"/>
        <w:rPr>
          <w:rFonts w:ascii="宋体" w:eastAsia="宋体" w:hAnsi="宋体" w:cs="宋体" w:hint="eastAsia"/>
          <w:color w:val="000000"/>
          <w:kern w:val="0"/>
          <w:szCs w:val="21"/>
        </w:rPr>
      </w:pPr>
      <w:r w:rsidRPr="008626FC">
        <w:rPr>
          <w:rFonts w:ascii="宋体" w:eastAsia="宋体" w:hAnsi="宋体" w:cs="宋体" w:hint="eastAsia"/>
          <w:color w:val="000000"/>
          <w:kern w:val="0"/>
          <w:szCs w:val="21"/>
        </w:rPr>
        <w:t>备注：投标人投标前需认真进行现场勘查，投标报价应包括：设备本身价格、配件、辅材、运输、装卸、人工费用、施工费、设备损耗、税费及项目实施过程中涉及到的一切费用。</w:t>
      </w:r>
    </w:p>
    <w:p w14:paraId="38910081" w14:textId="77777777" w:rsidR="001F7DFE" w:rsidRPr="008626FC" w:rsidRDefault="001F7DFE" w:rsidP="001F7DFE">
      <w:pPr>
        <w:widowControl/>
        <w:shd w:val="clear" w:color="auto" w:fill="FFFFFF"/>
        <w:spacing w:after="150" w:line="390" w:lineRule="atLeast"/>
        <w:ind w:firstLine="420"/>
        <w:rPr>
          <w:rFonts w:ascii="宋体" w:eastAsia="宋体" w:hAnsi="宋体" w:cs="宋体" w:hint="eastAsia"/>
          <w:color w:val="000000"/>
          <w:kern w:val="0"/>
          <w:szCs w:val="21"/>
        </w:rPr>
      </w:pPr>
      <w:r w:rsidRPr="008626FC">
        <w:rPr>
          <w:rFonts w:ascii="宋体" w:eastAsia="宋体" w:hAnsi="宋体" w:cs="宋体" w:hint="eastAsia"/>
          <w:color w:val="000000"/>
          <w:kern w:val="0"/>
          <w:szCs w:val="21"/>
        </w:rPr>
        <w:t>3、质保要求：提供原厂三年质</w:t>
      </w:r>
      <w:proofErr w:type="gramStart"/>
      <w:r w:rsidRPr="008626FC">
        <w:rPr>
          <w:rFonts w:ascii="宋体" w:eastAsia="宋体" w:hAnsi="宋体" w:cs="宋体" w:hint="eastAsia"/>
          <w:color w:val="000000"/>
          <w:kern w:val="0"/>
          <w:szCs w:val="21"/>
        </w:rPr>
        <w:t>保承诺</w:t>
      </w:r>
      <w:proofErr w:type="gramEnd"/>
      <w:r w:rsidRPr="008626FC">
        <w:rPr>
          <w:rFonts w:ascii="宋体" w:eastAsia="宋体" w:hAnsi="宋体" w:cs="宋体" w:hint="eastAsia"/>
          <w:color w:val="000000"/>
          <w:kern w:val="0"/>
          <w:szCs w:val="21"/>
        </w:rPr>
        <w:t>函并加盖原厂公章。7*24全年无休上门服务（三年所有部件及人工费用全免)保修。保修期间产品的一切质量问题，更换部件及产品本身质量原因造成的直接经济损失全部由供应商自行负责。接到报修后，24小时内响应。3天内无法修复的，必须提供备用品。</w:t>
      </w:r>
    </w:p>
    <w:p w14:paraId="2DCD1F0B" w14:textId="77777777" w:rsidR="001F7DFE" w:rsidRPr="008626FC" w:rsidRDefault="001F7DFE" w:rsidP="001F7DFE">
      <w:pPr>
        <w:widowControl/>
        <w:shd w:val="clear" w:color="auto" w:fill="FFFFFF"/>
        <w:spacing w:after="150" w:line="390" w:lineRule="atLeast"/>
        <w:ind w:firstLine="420"/>
        <w:rPr>
          <w:rFonts w:ascii="宋体" w:eastAsia="宋体" w:hAnsi="宋体" w:cs="宋体" w:hint="eastAsia"/>
          <w:color w:val="000000"/>
          <w:kern w:val="0"/>
          <w:szCs w:val="21"/>
        </w:rPr>
      </w:pPr>
      <w:r w:rsidRPr="008626FC">
        <w:rPr>
          <w:rFonts w:ascii="宋体" w:eastAsia="宋体" w:hAnsi="宋体" w:cs="宋体" w:hint="eastAsia"/>
          <w:color w:val="000000"/>
          <w:kern w:val="0"/>
          <w:szCs w:val="21"/>
        </w:rPr>
        <w:t>4、供货时间：合同签订后15天内，按照需方指定的地点，全部安装调试到位，未能在规定时间内供货并安装调试完毕的，视为违约，用户单位有权扣除货款的10%作为违约赔偿金。</w:t>
      </w:r>
    </w:p>
    <w:p w14:paraId="312CBC18" w14:textId="77777777" w:rsidR="001F7DFE" w:rsidRPr="008626FC" w:rsidRDefault="001F7DFE" w:rsidP="001F7DFE">
      <w:pPr>
        <w:widowControl/>
        <w:shd w:val="clear" w:color="auto" w:fill="FFFFFF"/>
        <w:spacing w:after="150" w:line="390" w:lineRule="atLeast"/>
        <w:ind w:firstLine="420"/>
        <w:rPr>
          <w:rFonts w:ascii="宋体" w:eastAsia="宋体" w:hAnsi="宋体" w:cs="宋体" w:hint="eastAsia"/>
          <w:color w:val="000000"/>
          <w:kern w:val="0"/>
          <w:szCs w:val="21"/>
        </w:rPr>
      </w:pPr>
      <w:r w:rsidRPr="008626FC">
        <w:rPr>
          <w:rFonts w:ascii="宋体" w:eastAsia="宋体" w:hAnsi="宋体" w:cs="宋体" w:hint="eastAsia"/>
          <w:color w:val="000000"/>
          <w:kern w:val="0"/>
          <w:szCs w:val="21"/>
        </w:rPr>
        <w:t>5、付款方式：项目完工后，招标单位组织验收，经验收合格后，返还履约保证金并支付合同款的90%，余款作为售后服务质保金。若供应商按合同约定提供产品售后服务，则一年后全部支付，如不能按要求维保，招标单位有权扣除质保金。</w:t>
      </w:r>
    </w:p>
    <w:p w14:paraId="1C38A90E" w14:textId="77777777" w:rsidR="001F7DFE" w:rsidRDefault="001F7DFE" w:rsidP="001F7DFE">
      <w:pPr>
        <w:widowControl/>
        <w:shd w:val="clear" w:color="auto" w:fill="FFFFFF"/>
        <w:spacing w:line="390" w:lineRule="atLeast"/>
        <w:ind w:firstLine="420"/>
        <w:rPr>
          <w:rFonts w:ascii="宋体" w:eastAsia="宋体" w:hAnsi="宋体" w:cs="宋体" w:hint="eastAsia"/>
          <w:b/>
          <w:bCs/>
          <w:color w:val="000000"/>
          <w:kern w:val="0"/>
          <w:szCs w:val="21"/>
        </w:rPr>
      </w:pPr>
      <w:r w:rsidRPr="008626FC">
        <w:rPr>
          <w:rFonts w:ascii="宋体" w:eastAsia="宋体" w:hAnsi="宋体" w:cs="宋体" w:hint="eastAsia"/>
          <w:b/>
          <w:bCs/>
          <w:color w:val="000000"/>
          <w:kern w:val="0"/>
          <w:szCs w:val="21"/>
        </w:rPr>
        <w:t>二、投标须知：</w:t>
      </w:r>
    </w:p>
    <w:p w14:paraId="44BA4ABD" w14:textId="77777777" w:rsidR="001F7DFE" w:rsidRDefault="001F7DFE" w:rsidP="001F7DFE">
      <w:pPr>
        <w:pStyle w:val="a3"/>
        <w:shd w:val="clear" w:color="auto" w:fill="FFFFFF"/>
        <w:spacing w:before="0" w:beforeAutospacing="0" w:after="150" w:afterAutospacing="0"/>
        <w:ind w:firstLine="420"/>
        <w:jc w:val="both"/>
        <w:rPr>
          <w:color w:val="000000"/>
          <w:sz w:val="21"/>
          <w:szCs w:val="21"/>
        </w:rPr>
      </w:pPr>
      <w:r>
        <w:rPr>
          <w:rFonts w:hint="eastAsia"/>
          <w:color w:val="000000"/>
          <w:sz w:val="21"/>
          <w:szCs w:val="21"/>
        </w:rPr>
        <w:t>1、投标人营业执照需涵盖本采购项目的生产或销售，本项目不接受个体工商户投标。</w:t>
      </w:r>
    </w:p>
    <w:p w14:paraId="39D20788" w14:textId="77777777" w:rsidR="001F7DFE" w:rsidRDefault="001F7DFE" w:rsidP="001F7DFE">
      <w:pPr>
        <w:pStyle w:val="a3"/>
        <w:shd w:val="clear" w:color="auto" w:fill="FFFFFF"/>
        <w:spacing w:before="0" w:beforeAutospacing="0" w:after="150" w:afterAutospacing="0"/>
        <w:ind w:firstLine="420"/>
        <w:jc w:val="both"/>
        <w:rPr>
          <w:rFonts w:hint="eastAsia"/>
          <w:color w:val="000000"/>
          <w:sz w:val="21"/>
          <w:szCs w:val="21"/>
        </w:rPr>
      </w:pPr>
      <w:r>
        <w:rPr>
          <w:rFonts w:hint="eastAsia"/>
          <w:color w:val="000000"/>
          <w:sz w:val="21"/>
          <w:szCs w:val="21"/>
        </w:rPr>
        <w:t>投标单位法人或授权委托人（需携带法人授权委托书）需在11月12日下午5点前携带营业执照复印件（加盖公章及备注联系人、联系方式）前往</w:t>
      </w:r>
      <w:r w:rsidRPr="008626FC">
        <w:rPr>
          <w:rFonts w:hint="eastAsia"/>
          <w:color w:val="000000"/>
          <w:sz w:val="21"/>
          <w:szCs w:val="21"/>
        </w:rPr>
        <w:t>泰州市</w:t>
      </w:r>
      <w:r w:rsidRPr="00817575">
        <w:rPr>
          <w:rFonts w:hint="eastAsia"/>
          <w:color w:val="000000"/>
          <w:sz w:val="21"/>
          <w:szCs w:val="21"/>
        </w:rPr>
        <w:t>城东中心小学迎春校区4</w:t>
      </w:r>
      <w:proofErr w:type="gramStart"/>
      <w:r w:rsidRPr="00817575">
        <w:rPr>
          <w:rFonts w:hint="eastAsia"/>
          <w:color w:val="000000"/>
          <w:sz w:val="21"/>
          <w:szCs w:val="21"/>
        </w:rPr>
        <w:t>楼电教室</w:t>
      </w:r>
      <w:proofErr w:type="gramEnd"/>
      <w:r>
        <w:rPr>
          <w:rFonts w:hint="eastAsia"/>
          <w:color w:val="000000"/>
          <w:sz w:val="21"/>
          <w:szCs w:val="21"/>
        </w:rPr>
        <w:t>进行资格预审及报名。</w:t>
      </w:r>
    </w:p>
    <w:p w14:paraId="4977C233" w14:textId="77777777" w:rsidR="001F7DFE" w:rsidRDefault="001F7DFE" w:rsidP="001F7DFE">
      <w:pPr>
        <w:pStyle w:val="a3"/>
        <w:shd w:val="clear" w:color="auto" w:fill="FFFFFF"/>
        <w:spacing w:before="0" w:beforeAutospacing="0" w:after="150" w:afterAutospacing="0"/>
        <w:ind w:firstLine="420"/>
        <w:jc w:val="both"/>
        <w:rPr>
          <w:rFonts w:hint="eastAsia"/>
          <w:color w:val="000000"/>
          <w:sz w:val="21"/>
          <w:szCs w:val="21"/>
        </w:rPr>
      </w:pPr>
      <w:r>
        <w:rPr>
          <w:rFonts w:hint="eastAsia"/>
          <w:color w:val="000000"/>
          <w:sz w:val="21"/>
          <w:szCs w:val="21"/>
        </w:rPr>
        <w:t>2、招标结果公示后，采购人向中标单位发放中标通知书，中标单位需向泰州市城东中心小学指定账户缴纳中标价的10%作为履约保证金，并在中标通知书规定时间内与采购人签订供货合同。</w:t>
      </w:r>
    </w:p>
    <w:p w14:paraId="1261F78C" w14:textId="77777777" w:rsidR="001F7DFE" w:rsidRDefault="001F7DFE" w:rsidP="001F7DFE">
      <w:pPr>
        <w:pStyle w:val="a3"/>
        <w:shd w:val="clear" w:color="auto" w:fill="FFFFFF"/>
        <w:spacing w:before="0" w:beforeAutospacing="0" w:after="150" w:afterAutospacing="0"/>
        <w:ind w:firstLine="420"/>
        <w:jc w:val="both"/>
        <w:rPr>
          <w:rFonts w:hint="eastAsia"/>
          <w:color w:val="000000"/>
          <w:sz w:val="21"/>
          <w:szCs w:val="21"/>
        </w:rPr>
      </w:pPr>
      <w:r>
        <w:rPr>
          <w:rFonts w:hint="eastAsia"/>
          <w:color w:val="000000"/>
          <w:sz w:val="21"/>
          <w:szCs w:val="21"/>
        </w:rPr>
        <w:t>3、中标单位未按招标文件需求完成本项目的实施，则视为违约，用户有权终止合同，并扣除履约保证金作为违约处罚。</w:t>
      </w:r>
    </w:p>
    <w:p w14:paraId="5362613E" w14:textId="77777777" w:rsidR="001F7DFE" w:rsidRDefault="001F7DFE" w:rsidP="001F7DFE">
      <w:pPr>
        <w:pStyle w:val="a3"/>
        <w:shd w:val="clear" w:color="auto" w:fill="FFFFFF"/>
        <w:spacing w:before="0" w:beforeAutospacing="0" w:after="150" w:afterAutospacing="0"/>
        <w:ind w:firstLine="420"/>
        <w:jc w:val="both"/>
        <w:rPr>
          <w:rFonts w:hint="eastAsia"/>
          <w:color w:val="000000"/>
          <w:sz w:val="21"/>
          <w:szCs w:val="21"/>
        </w:rPr>
      </w:pPr>
      <w:r>
        <w:rPr>
          <w:rFonts w:hint="eastAsia"/>
          <w:color w:val="000000"/>
          <w:sz w:val="21"/>
          <w:szCs w:val="21"/>
        </w:rPr>
        <w:t>备注：凡下列情况将被纳入诚信黑名单，同时向有关主管部门反馈情况。被取消中标资格的单位一年内不得参加海陵区教育系统物资（设备）采购招标。</w:t>
      </w:r>
    </w:p>
    <w:p w14:paraId="003967E3" w14:textId="77777777" w:rsidR="001F7DFE" w:rsidRDefault="001F7DFE" w:rsidP="001F7DFE">
      <w:pPr>
        <w:pStyle w:val="a3"/>
        <w:shd w:val="clear" w:color="auto" w:fill="FFFFFF"/>
        <w:spacing w:before="0" w:beforeAutospacing="0" w:after="150" w:afterAutospacing="0"/>
        <w:ind w:firstLine="420"/>
        <w:jc w:val="both"/>
        <w:rPr>
          <w:rFonts w:hint="eastAsia"/>
          <w:color w:val="000000"/>
          <w:sz w:val="21"/>
          <w:szCs w:val="21"/>
        </w:rPr>
      </w:pPr>
      <w:r>
        <w:rPr>
          <w:rFonts w:hint="eastAsia"/>
          <w:color w:val="000000"/>
          <w:sz w:val="21"/>
          <w:szCs w:val="21"/>
        </w:rPr>
        <w:t>（1）报名后不按要求参与现场投标的。</w:t>
      </w:r>
    </w:p>
    <w:p w14:paraId="35531335" w14:textId="77777777" w:rsidR="001F7DFE" w:rsidRDefault="001F7DFE" w:rsidP="001F7DFE">
      <w:pPr>
        <w:pStyle w:val="a3"/>
        <w:shd w:val="clear" w:color="auto" w:fill="FFFFFF"/>
        <w:spacing w:before="0" w:beforeAutospacing="0" w:after="150" w:afterAutospacing="0"/>
        <w:ind w:firstLine="420"/>
        <w:jc w:val="both"/>
        <w:rPr>
          <w:rFonts w:hint="eastAsia"/>
          <w:color w:val="000000"/>
          <w:sz w:val="21"/>
          <w:szCs w:val="21"/>
        </w:rPr>
      </w:pPr>
      <w:r>
        <w:rPr>
          <w:rFonts w:hint="eastAsia"/>
          <w:color w:val="000000"/>
          <w:sz w:val="21"/>
          <w:szCs w:val="21"/>
        </w:rPr>
        <w:t>（2）不按时缴纳履约保证金或不及时签订合同的。</w:t>
      </w:r>
    </w:p>
    <w:p w14:paraId="4F14A462" w14:textId="77777777" w:rsidR="001F7DFE" w:rsidRPr="008626FC" w:rsidRDefault="001F7DFE" w:rsidP="001F7DFE">
      <w:pPr>
        <w:widowControl/>
        <w:shd w:val="clear" w:color="auto" w:fill="FFFFFF"/>
        <w:spacing w:line="390" w:lineRule="atLeast"/>
        <w:ind w:firstLine="420"/>
        <w:rPr>
          <w:rFonts w:ascii="宋体" w:eastAsia="宋体" w:hAnsi="宋体" w:cs="宋体" w:hint="eastAsia"/>
          <w:color w:val="000000"/>
          <w:kern w:val="0"/>
          <w:szCs w:val="21"/>
        </w:rPr>
      </w:pPr>
      <w:r w:rsidRPr="008626FC">
        <w:rPr>
          <w:rFonts w:ascii="宋体" w:eastAsia="宋体" w:hAnsi="宋体" w:cs="宋体" w:hint="eastAsia"/>
          <w:b/>
          <w:bCs/>
          <w:color w:val="000000"/>
          <w:kern w:val="0"/>
          <w:szCs w:val="21"/>
        </w:rPr>
        <w:lastRenderedPageBreak/>
        <w:t>三、投标材料：</w:t>
      </w:r>
    </w:p>
    <w:p w14:paraId="65F31A71" w14:textId="77777777" w:rsidR="001F7DFE" w:rsidRPr="008626FC" w:rsidRDefault="001F7DFE" w:rsidP="001F7DFE">
      <w:pPr>
        <w:widowControl/>
        <w:shd w:val="clear" w:color="auto" w:fill="FFFFFF"/>
        <w:spacing w:after="150" w:line="390" w:lineRule="atLeast"/>
        <w:ind w:firstLine="420"/>
        <w:rPr>
          <w:rFonts w:ascii="宋体" w:eastAsia="宋体" w:hAnsi="宋体" w:cs="宋体" w:hint="eastAsia"/>
          <w:color w:val="000000"/>
          <w:kern w:val="0"/>
          <w:szCs w:val="21"/>
        </w:rPr>
      </w:pPr>
      <w:r w:rsidRPr="008626FC">
        <w:rPr>
          <w:rFonts w:ascii="宋体" w:eastAsia="宋体" w:hAnsi="宋体" w:cs="宋体" w:hint="eastAsia"/>
          <w:color w:val="000000"/>
          <w:kern w:val="0"/>
          <w:szCs w:val="21"/>
        </w:rPr>
        <w:t>投标文件编制要求：</w:t>
      </w:r>
    </w:p>
    <w:p w14:paraId="3A4A4EE5" w14:textId="77777777" w:rsidR="001F7DFE" w:rsidRPr="008626FC" w:rsidRDefault="001F7DFE" w:rsidP="001F7DFE">
      <w:pPr>
        <w:widowControl/>
        <w:shd w:val="clear" w:color="auto" w:fill="FFFFFF"/>
        <w:spacing w:after="150" w:line="390" w:lineRule="atLeast"/>
        <w:ind w:firstLine="420"/>
        <w:rPr>
          <w:rFonts w:ascii="宋体" w:eastAsia="宋体" w:hAnsi="宋体" w:cs="宋体" w:hint="eastAsia"/>
          <w:color w:val="000000"/>
          <w:kern w:val="0"/>
          <w:szCs w:val="21"/>
        </w:rPr>
      </w:pPr>
      <w:r w:rsidRPr="008626FC">
        <w:rPr>
          <w:rFonts w:ascii="宋体" w:eastAsia="宋体" w:hAnsi="宋体" w:cs="宋体" w:hint="eastAsia"/>
          <w:color w:val="000000"/>
          <w:kern w:val="0"/>
          <w:szCs w:val="21"/>
        </w:rPr>
        <w:t>1. 投标人需将资格、资质证明文件和报价文件按顺序分别装订成册，并添加目录和页码。复印件必须加盖公章，相关原件在评标期间备查。投标文件散乱、资料不全、未按要求编制投标文件、未按要求加盖公章的投标人将有可能被取消评标资格。投标人应对所提供的资料的真实性承担相关法律责任。</w:t>
      </w:r>
    </w:p>
    <w:p w14:paraId="4FC18BF8" w14:textId="77777777" w:rsidR="001F7DFE" w:rsidRPr="008626FC" w:rsidRDefault="001F7DFE" w:rsidP="001F7DFE">
      <w:pPr>
        <w:widowControl/>
        <w:shd w:val="clear" w:color="auto" w:fill="FFFFFF"/>
        <w:spacing w:after="150" w:line="390" w:lineRule="atLeast"/>
        <w:ind w:firstLine="420"/>
        <w:rPr>
          <w:rFonts w:ascii="宋体" w:eastAsia="宋体" w:hAnsi="宋体" w:cs="宋体" w:hint="eastAsia"/>
          <w:color w:val="000000"/>
          <w:kern w:val="0"/>
          <w:szCs w:val="21"/>
        </w:rPr>
      </w:pPr>
      <w:r w:rsidRPr="008626FC">
        <w:rPr>
          <w:rFonts w:ascii="宋体" w:eastAsia="宋体" w:hAnsi="宋体" w:cs="宋体" w:hint="eastAsia"/>
          <w:color w:val="000000"/>
          <w:kern w:val="0"/>
          <w:szCs w:val="21"/>
        </w:rPr>
        <w:t>2. 资格、资质证明文件和报价文件分两袋密封，并分别注明资格材料审核袋、报价函袋，密封袋封口处加盖投标单位公章，注明投标单位名称。投标单位必须在规定的报价截止时间前送达采购联络人，否则视为废标。到现场后再封装加印的同样视为废标。投标各项资料恕不退还。</w:t>
      </w:r>
    </w:p>
    <w:p w14:paraId="4F238EB2" w14:textId="77777777" w:rsidR="001F7DFE" w:rsidRPr="008626FC" w:rsidRDefault="001F7DFE" w:rsidP="001F7DFE">
      <w:pPr>
        <w:widowControl/>
        <w:shd w:val="clear" w:color="auto" w:fill="FFFFFF"/>
        <w:spacing w:after="150" w:line="390" w:lineRule="atLeast"/>
        <w:ind w:firstLine="420"/>
        <w:rPr>
          <w:rFonts w:ascii="宋体" w:eastAsia="宋体" w:hAnsi="宋体" w:cs="宋体" w:hint="eastAsia"/>
          <w:color w:val="000000"/>
          <w:kern w:val="0"/>
          <w:szCs w:val="21"/>
        </w:rPr>
      </w:pPr>
      <w:r w:rsidRPr="008626FC">
        <w:rPr>
          <w:rFonts w:ascii="宋体" w:eastAsia="宋体" w:hAnsi="宋体" w:cs="宋体" w:hint="eastAsia"/>
          <w:color w:val="000000"/>
          <w:kern w:val="0"/>
          <w:szCs w:val="21"/>
        </w:rPr>
        <w:t>3. 投标人在</w:t>
      </w:r>
      <w:r w:rsidRPr="00817575">
        <w:rPr>
          <w:rFonts w:ascii="宋体" w:eastAsia="宋体" w:hAnsi="宋体" w:cs="宋体" w:hint="eastAsia"/>
          <w:color w:val="000000"/>
          <w:kern w:val="0"/>
          <w:szCs w:val="21"/>
        </w:rPr>
        <w:t>11</w:t>
      </w:r>
      <w:r w:rsidRPr="008626FC">
        <w:rPr>
          <w:rFonts w:ascii="宋体" w:eastAsia="宋体" w:hAnsi="宋体" w:cs="宋体" w:hint="eastAsia"/>
          <w:color w:val="000000"/>
          <w:kern w:val="0"/>
          <w:szCs w:val="21"/>
        </w:rPr>
        <w:t>月</w:t>
      </w:r>
      <w:r w:rsidRPr="00817575">
        <w:rPr>
          <w:rFonts w:ascii="宋体" w:eastAsia="宋体" w:hAnsi="宋体" w:cs="宋体" w:hint="eastAsia"/>
          <w:color w:val="000000"/>
          <w:kern w:val="0"/>
          <w:szCs w:val="21"/>
        </w:rPr>
        <w:t>12</w:t>
      </w:r>
      <w:r w:rsidRPr="008626FC">
        <w:rPr>
          <w:rFonts w:ascii="宋体" w:eastAsia="宋体" w:hAnsi="宋体" w:cs="宋体" w:hint="eastAsia"/>
          <w:color w:val="000000"/>
          <w:kern w:val="0"/>
          <w:szCs w:val="21"/>
        </w:rPr>
        <w:t>日下午5点前未书面提出质疑的，即表示同意本招标方案中所有内容。</w:t>
      </w:r>
    </w:p>
    <w:p w14:paraId="22262832" w14:textId="77777777" w:rsidR="001F7DFE" w:rsidRPr="008626FC" w:rsidRDefault="001F7DFE" w:rsidP="001F7DFE">
      <w:pPr>
        <w:widowControl/>
        <w:shd w:val="clear" w:color="auto" w:fill="FFFFFF"/>
        <w:spacing w:after="150" w:line="390" w:lineRule="atLeast"/>
        <w:ind w:firstLine="420"/>
        <w:rPr>
          <w:rFonts w:ascii="宋体" w:eastAsia="宋体" w:hAnsi="宋体" w:cs="宋体" w:hint="eastAsia"/>
          <w:color w:val="000000"/>
          <w:kern w:val="0"/>
          <w:szCs w:val="21"/>
        </w:rPr>
      </w:pPr>
      <w:r w:rsidRPr="008626FC">
        <w:rPr>
          <w:rFonts w:ascii="宋体" w:eastAsia="宋体" w:hAnsi="宋体" w:cs="宋体" w:hint="eastAsia"/>
          <w:color w:val="000000"/>
          <w:kern w:val="0"/>
          <w:szCs w:val="21"/>
        </w:rPr>
        <w:t>该招标文件解释权归采购人所有。</w:t>
      </w:r>
    </w:p>
    <w:p w14:paraId="2CE0BE5D" w14:textId="77777777" w:rsidR="001F7DFE" w:rsidRPr="008626FC" w:rsidRDefault="001F7DFE" w:rsidP="001F7DFE">
      <w:pPr>
        <w:widowControl/>
        <w:shd w:val="clear" w:color="auto" w:fill="FFFFFF"/>
        <w:spacing w:after="150" w:line="390" w:lineRule="atLeast"/>
        <w:ind w:firstLine="420"/>
        <w:rPr>
          <w:rFonts w:ascii="宋体" w:eastAsia="宋体" w:hAnsi="宋体" w:cs="宋体" w:hint="eastAsia"/>
          <w:color w:val="000000"/>
          <w:kern w:val="0"/>
          <w:szCs w:val="21"/>
        </w:rPr>
      </w:pPr>
      <w:r w:rsidRPr="008626FC">
        <w:rPr>
          <w:rFonts w:ascii="宋体" w:eastAsia="宋体" w:hAnsi="宋体" w:cs="宋体" w:hint="eastAsia"/>
          <w:color w:val="000000"/>
          <w:kern w:val="0"/>
          <w:szCs w:val="21"/>
        </w:rPr>
        <w:t>投标文件构成内容：</w:t>
      </w:r>
    </w:p>
    <w:p w14:paraId="44F3B21A" w14:textId="77777777" w:rsidR="001F7DFE" w:rsidRPr="008626FC" w:rsidRDefault="001F7DFE" w:rsidP="001F7DFE">
      <w:pPr>
        <w:widowControl/>
        <w:shd w:val="clear" w:color="auto" w:fill="FFFFFF"/>
        <w:spacing w:after="150" w:line="390" w:lineRule="atLeast"/>
        <w:ind w:firstLine="420"/>
        <w:rPr>
          <w:rFonts w:ascii="宋体" w:eastAsia="宋体" w:hAnsi="宋体" w:cs="宋体" w:hint="eastAsia"/>
          <w:color w:val="000000"/>
          <w:kern w:val="0"/>
          <w:szCs w:val="21"/>
        </w:rPr>
      </w:pPr>
      <w:r w:rsidRPr="008626FC">
        <w:rPr>
          <w:rFonts w:ascii="宋体" w:eastAsia="宋体" w:hAnsi="宋体" w:cs="宋体" w:hint="eastAsia"/>
          <w:color w:val="000000"/>
          <w:kern w:val="0"/>
          <w:szCs w:val="21"/>
        </w:rPr>
        <w:t>1、资质材料袋： </w:t>
      </w:r>
    </w:p>
    <w:p w14:paraId="540471C0" w14:textId="77777777" w:rsidR="001F7DFE" w:rsidRPr="008626FC" w:rsidRDefault="001F7DFE" w:rsidP="001F7DFE">
      <w:pPr>
        <w:widowControl/>
        <w:shd w:val="clear" w:color="auto" w:fill="FFFFFF"/>
        <w:spacing w:after="150" w:line="390" w:lineRule="atLeast"/>
        <w:ind w:firstLine="420"/>
        <w:rPr>
          <w:rFonts w:ascii="宋体" w:eastAsia="宋体" w:hAnsi="宋体" w:cs="宋体" w:hint="eastAsia"/>
          <w:color w:val="000000"/>
          <w:kern w:val="0"/>
          <w:szCs w:val="21"/>
        </w:rPr>
      </w:pPr>
      <w:r w:rsidRPr="008626FC">
        <w:rPr>
          <w:rFonts w:ascii="宋体" w:eastAsia="宋体" w:hAnsi="宋体" w:cs="宋体" w:hint="eastAsia"/>
          <w:color w:val="000000"/>
          <w:kern w:val="0"/>
          <w:szCs w:val="21"/>
        </w:rPr>
        <w:t>（1）企业营业执照复印件一份，营业执照经营范围必须涵盖</w:t>
      </w:r>
      <w:r>
        <w:rPr>
          <w:rFonts w:ascii="宋体" w:eastAsia="宋体" w:hAnsi="宋体" w:cs="宋体" w:hint="eastAsia"/>
          <w:color w:val="000000"/>
          <w:kern w:val="0"/>
          <w:szCs w:val="21"/>
        </w:rPr>
        <w:t>本项目对应产品的生产或销售；（加盖公章）</w:t>
      </w:r>
    </w:p>
    <w:p w14:paraId="498CB894" w14:textId="77777777" w:rsidR="001F7DFE" w:rsidRPr="008626FC" w:rsidRDefault="001F7DFE" w:rsidP="001F7DFE">
      <w:pPr>
        <w:widowControl/>
        <w:shd w:val="clear" w:color="auto" w:fill="FFFFFF"/>
        <w:spacing w:after="150" w:line="390" w:lineRule="atLeast"/>
        <w:ind w:firstLine="420"/>
        <w:rPr>
          <w:rFonts w:ascii="宋体" w:eastAsia="宋体" w:hAnsi="宋体" w:cs="宋体" w:hint="eastAsia"/>
          <w:color w:val="000000"/>
          <w:kern w:val="0"/>
          <w:szCs w:val="21"/>
        </w:rPr>
      </w:pPr>
      <w:r w:rsidRPr="008626FC">
        <w:rPr>
          <w:rFonts w:ascii="宋体" w:eastAsia="宋体" w:hAnsi="宋体" w:cs="宋体" w:hint="eastAsia"/>
          <w:color w:val="000000"/>
          <w:kern w:val="0"/>
          <w:szCs w:val="21"/>
        </w:rPr>
        <w:t>（2）如投标单位法人代表因故无法参加现场开标，可以委托代理人参加开标，但需提供投标单位法人代表书面授权委托书；（加盖公章）</w:t>
      </w:r>
    </w:p>
    <w:p w14:paraId="3691D9D6" w14:textId="77777777" w:rsidR="001F7DFE" w:rsidRPr="008626FC" w:rsidRDefault="001F7DFE" w:rsidP="001F7DFE">
      <w:pPr>
        <w:widowControl/>
        <w:shd w:val="clear" w:color="auto" w:fill="FFFFFF"/>
        <w:spacing w:after="150" w:line="390" w:lineRule="atLeast"/>
        <w:ind w:firstLine="420"/>
        <w:rPr>
          <w:rFonts w:ascii="宋体" w:eastAsia="宋体" w:hAnsi="宋体" w:cs="宋体" w:hint="eastAsia"/>
          <w:color w:val="000000"/>
          <w:kern w:val="0"/>
          <w:szCs w:val="21"/>
        </w:rPr>
      </w:pPr>
      <w:r w:rsidRPr="008626FC">
        <w:rPr>
          <w:rFonts w:ascii="宋体" w:eastAsia="宋体" w:hAnsi="宋体" w:cs="宋体" w:hint="eastAsia"/>
          <w:color w:val="000000"/>
          <w:kern w:val="0"/>
          <w:szCs w:val="21"/>
        </w:rPr>
        <w:t>（3）投标单位法人代表或委托代理人身份证复印件一份；（原件现场备查）</w:t>
      </w:r>
    </w:p>
    <w:p w14:paraId="145EB8F1" w14:textId="77777777" w:rsidR="001F7DFE" w:rsidRPr="008626FC" w:rsidRDefault="001F7DFE" w:rsidP="001F7DFE">
      <w:pPr>
        <w:widowControl/>
        <w:shd w:val="clear" w:color="auto" w:fill="FFFFFF"/>
        <w:spacing w:after="150" w:line="390" w:lineRule="atLeast"/>
        <w:ind w:firstLine="420"/>
        <w:rPr>
          <w:rFonts w:ascii="宋体" w:eastAsia="宋体" w:hAnsi="宋体" w:cs="宋体" w:hint="eastAsia"/>
          <w:color w:val="000000"/>
          <w:kern w:val="0"/>
          <w:szCs w:val="21"/>
        </w:rPr>
      </w:pPr>
      <w:r w:rsidRPr="008626FC">
        <w:rPr>
          <w:rFonts w:ascii="宋体" w:eastAsia="宋体" w:hAnsi="宋体" w:cs="宋体" w:hint="eastAsia"/>
          <w:color w:val="000000"/>
          <w:kern w:val="0"/>
          <w:szCs w:val="21"/>
        </w:rPr>
        <w:t>（4）提供售后服务方案。</w:t>
      </w:r>
    </w:p>
    <w:p w14:paraId="10E9B2FF" w14:textId="77777777" w:rsidR="001F7DFE" w:rsidRPr="008626FC" w:rsidRDefault="001F7DFE" w:rsidP="001F7DFE">
      <w:pPr>
        <w:widowControl/>
        <w:shd w:val="clear" w:color="auto" w:fill="FFFFFF"/>
        <w:spacing w:after="150" w:line="390" w:lineRule="atLeast"/>
        <w:ind w:firstLine="420"/>
        <w:rPr>
          <w:rFonts w:ascii="宋体" w:eastAsia="宋体" w:hAnsi="宋体" w:cs="宋体" w:hint="eastAsia"/>
          <w:color w:val="000000"/>
          <w:kern w:val="0"/>
          <w:szCs w:val="21"/>
        </w:rPr>
      </w:pPr>
      <w:r w:rsidRPr="008626FC">
        <w:rPr>
          <w:rFonts w:ascii="宋体" w:eastAsia="宋体" w:hAnsi="宋体" w:cs="宋体" w:hint="eastAsia"/>
          <w:color w:val="000000"/>
          <w:kern w:val="0"/>
          <w:szCs w:val="21"/>
        </w:rPr>
        <w:t>（5）招标文件中要求提供的证书、检测报告等资质证明材料以及投标人认为适宜的其他资质证明资料。</w:t>
      </w:r>
    </w:p>
    <w:p w14:paraId="70849203" w14:textId="77777777" w:rsidR="001F7DFE" w:rsidRPr="008626FC" w:rsidRDefault="001F7DFE" w:rsidP="001F7DFE">
      <w:pPr>
        <w:widowControl/>
        <w:shd w:val="clear" w:color="auto" w:fill="FFFFFF"/>
        <w:spacing w:after="150" w:line="390" w:lineRule="atLeast"/>
        <w:ind w:firstLine="420"/>
        <w:rPr>
          <w:rFonts w:ascii="宋体" w:eastAsia="宋体" w:hAnsi="宋体" w:cs="宋体" w:hint="eastAsia"/>
          <w:color w:val="000000"/>
          <w:kern w:val="0"/>
          <w:szCs w:val="21"/>
        </w:rPr>
      </w:pPr>
      <w:r w:rsidRPr="008626FC">
        <w:rPr>
          <w:rFonts w:ascii="宋体" w:eastAsia="宋体" w:hAnsi="宋体" w:cs="宋体" w:hint="eastAsia"/>
          <w:color w:val="000000"/>
          <w:kern w:val="0"/>
          <w:szCs w:val="21"/>
        </w:rPr>
        <w:t>2、 报价材料袋： </w:t>
      </w:r>
    </w:p>
    <w:p w14:paraId="28E271D4" w14:textId="77777777" w:rsidR="001F7DFE" w:rsidRPr="008626FC" w:rsidRDefault="001F7DFE" w:rsidP="001F7DFE">
      <w:pPr>
        <w:widowControl/>
        <w:shd w:val="clear" w:color="auto" w:fill="FFFFFF"/>
        <w:spacing w:after="150" w:line="390" w:lineRule="atLeast"/>
        <w:ind w:firstLine="420"/>
        <w:rPr>
          <w:rFonts w:ascii="宋体" w:eastAsia="宋体" w:hAnsi="宋体" w:cs="宋体" w:hint="eastAsia"/>
          <w:color w:val="000000"/>
          <w:kern w:val="0"/>
          <w:szCs w:val="21"/>
        </w:rPr>
      </w:pPr>
      <w:r w:rsidRPr="008626FC">
        <w:rPr>
          <w:rFonts w:ascii="宋体" w:eastAsia="宋体" w:hAnsi="宋体" w:cs="宋体" w:hint="eastAsia"/>
          <w:color w:val="000000"/>
          <w:kern w:val="0"/>
          <w:szCs w:val="21"/>
        </w:rPr>
        <w:t>（1）所投设备的品牌、规格参数、数量、单价等，请在投标文件中详细列出，并汇总价格，在写有总价的页面加盖公章。</w:t>
      </w:r>
    </w:p>
    <w:p w14:paraId="1235ABDC" w14:textId="77777777" w:rsidR="001F7DFE" w:rsidRPr="008626FC" w:rsidRDefault="001F7DFE" w:rsidP="001F7DFE">
      <w:pPr>
        <w:widowControl/>
        <w:shd w:val="clear" w:color="auto" w:fill="FFFFFF"/>
        <w:spacing w:after="150" w:line="390" w:lineRule="atLeast"/>
        <w:ind w:firstLine="420"/>
        <w:rPr>
          <w:rFonts w:ascii="宋体" w:eastAsia="宋体" w:hAnsi="宋体" w:cs="宋体" w:hint="eastAsia"/>
          <w:color w:val="000000"/>
          <w:kern w:val="0"/>
          <w:szCs w:val="21"/>
        </w:rPr>
      </w:pPr>
      <w:r w:rsidRPr="008626FC">
        <w:rPr>
          <w:rFonts w:ascii="宋体" w:eastAsia="宋体" w:hAnsi="宋体" w:cs="宋体" w:hint="eastAsia"/>
          <w:color w:val="000000"/>
          <w:kern w:val="0"/>
          <w:szCs w:val="21"/>
        </w:rPr>
        <w:t>（2）投标须以人民币为单位报价。投标人投标前需认真进行现场勘查，投标报价应包括：设备本身价格、配件、辅材、运输、装卸、人工费用、施工费、设备损耗、税费及项目实施过程中涉及到的一切费用。</w:t>
      </w:r>
    </w:p>
    <w:p w14:paraId="300EC23B" w14:textId="77777777" w:rsidR="001F7DFE" w:rsidRPr="008626FC" w:rsidRDefault="001F7DFE" w:rsidP="001F7DFE">
      <w:pPr>
        <w:widowControl/>
        <w:shd w:val="clear" w:color="auto" w:fill="FFFFFF"/>
        <w:spacing w:line="390" w:lineRule="atLeast"/>
        <w:ind w:firstLine="420"/>
        <w:rPr>
          <w:rFonts w:ascii="宋体" w:eastAsia="宋体" w:hAnsi="宋体" w:cs="宋体" w:hint="eastAsia"/>
          <w:color w:val="000000"/>
          <w:kern w:val="0"/>
          <w:szCs w:val="21"/>
        </w:rPr>
      </w:pPr>
      <w:r w:rsidRPr="008626FC">
        <w:rPr>
          <w:rFonts w:ascii="宋体" w:eastAsia="宋体" w:hAnsi="宋体" w:cs="宋体" w:hint="eastAsia"/>
          <w:b/>
          <w:bCs/>
          <w:color w:val="000000"/>
          <w:kern w:val="0"/>
          <w:szCs w:val="21"/>
        </w:rPr>
        <w:t>四、开标评标定标方法：</w:t>
      </w:r>
    </w:p>
    <w:p w14:paraId="413E2AD3" w14:textId="77777777" w:rsidR="001F7DFE" w:rsidRPr="008626FC" w:rsidRDefault="001F7DFE" w:rsidP="001F7DFE">
      <w:pPr>
        <w:widowControl/>
        <w:shd w:val="clear" w:color="auto" w:fill="FFFFFF"/>
        <w:spacing w:after="150" w:line="390" w:lineRule="atLeast"/>
        <w:ind w:firstLine="420"/>
        <w:rPr>
          <w:rFonts w:ascii="宋体" w:eastAsia="宋体" w:hAnsi="宋体" w:cs="宋体" w:hint="eastAsia"/>
          <w:color w:val="000000"/>
          <w:kern w:val="0"/>
          <w:szCs w:val="21"/>
        </w:rPr>
      </w:pPr>
      <w:r w:rsidRPr="008626FC">
        <w:rPr>
          <w:rFonts w:ascii="宋体" w:eastAsia="宋体" w:hAnsi="宋体" w:cs="宋体" w:hint="eastAsia"/>
          <w:color w:val="000000"/>
          <w:kern w:val="0"/>
          <w:szCs w:val="21"/>
        </w:rPr>
        <w:lastRenderedPageBreak/>
        <w:t>1、开标按规定时间、地点公开进行。开标会由区教育局装备发展中心主持，区教育局采购领导小组成员现场指导、监督，当众审查所需材料。</w:t>
      </w:r>
    </w:p>
    <w:p w14:paraId="08FDAEE2" w14:textId="77777777" w:rsidR="001F7DFE" w:rsidRPr="008626FC" w:rsidRDefault="001F7DFE" w:rsidP="001F7DFE">
      <w:pPr>
        <w:widowControl/>
        <w:shd w:val="clear" w:color="auto" w:fill="FFFFFF"/>
        <w:spacing w:after="150" w:line="390" w:lineRule="atLeast"/>
        <w:ind w:firstLine="420"/>
        <w:rPr>
          <w:rFonts w:ascii="宋体" w:eastAsia="宋体" w:hAnsi="宋体" w:cs="宋体" w:hint="eastAsia"/>
          <w:color w:val="000000"/>
          <w:kern w:val="0"/>
          <w:szCs w:val="21"/>
        </w:rPr>
      </w:pPr>
      <w:r w:rsidRPr="008626FC">
        <w:rPr>
          <w:rFonts w:ascii="宋体" w:eastAsia="宋体" w:hAnsi="宋体" w:cs="宋体" w:hint="eastAsia"/>
          <w:color w:val="000000"/>
          <w:kern w:val="0"/>
          <w:szCs w:val="21"/>
        </w:rPr>
        <w:t>2、本次招标项目采取最多三轮议标的形式。先按投标总价由低到高排序确定议标顺序，总价最低的为第一议标人，依次类推。然后采购人确定一个第一轮议标价格，先与第一议标人议标，若其接受采购人提出的议标价格，</w:t>
      </w:r>
      <w:proofErr w:type="gramStart"/>
      <w:r w:rsidRPr="008626FC">
        <w:rPr>
          <w:rFonts w:ascii="宋体" w:eastAsia="宋体" w:hAnsi="宋体" w:cs="宋体" w:hint="eastAsia"/>
          <w:color w:val="000000"/>
          <w:kern w:val="0"/>
          <w:szCs w:val="21"/>
        </w:rPr>
        <w:t>则议标</w:t>
      </w:r>
      <w:proofErr w:type="gramEnd"/>
      <w:r w:rsidRPr="008626FC">
        <w:rPr>
          <w:rFonts w:ascii="宋体" w:eastAsia="宋体" w:hAnsi="宋体" w:cs="宋体" w:hint="eastAsia"/>
          <w:color w:val="000000"/>
          <w:kern w:val="0"/>
          <w:szCs w:val="21"/>
        </w:rPr>
        <w:t>结束，该投标人中标。若不接受，则与下一位议标人议标，以此类推。若所有议</w:t>
      </w:r>
      <w:proofErr w:type="gramStart"/>
      <w:r w:rsidRPr="008626FC">
        <w:rPr>
          <w:rFonts w:ascii="宋体" w:eastAsia="宋体" w:hAnsi="宋体" w:cs="宋体" w:hint="eastAsia"/>
          <w:color w:val="000000"/>
          <w:kern w:val="0"/>
          <w:szCs w:val="21"/>
        </w:rPr>
        <w:t>标人均</w:t>
      </w:r>
      <w:proofErr w:type="gramEnd"/>
      <w:r w:rsidRPr="008626FC">
        <w:rPr>
          <w:rFonts w:ascii="宋体" w:eastAsia="宋体" w:hAnsi="宋体" w:cs="宋体" w:hint="eastAsia"/>
          <w:color w:val="000000"/>
          <w:kern w:val="0"/>
          <w:szCs w:val="21"/>
        </w:rPr>
        <w:t>不接受本轮议标价，则采购人重新确定新一轮议标价格，重复上述议标流程。最多进行三轮议标。若三轮议标价均无人接受，则本次采购作废，重新确定下次招标时间。（如果报价相同则采取抽签排序）。</w:t>
      </w:r>
    </w:p>
    <w:p w14:paraId="072AB97F" w14:textId="77777777" w:rsidR="001F7DFE" w:rsidRPr="008626FC" w:rsidRDefault="001F7DFE" w:rsidP="001F7DFE">
      <w:pPr>
        <w:widowControl/>
        <w:shd w:val="clear" w:color="auto" w:fill="FFFFFF"/>
        <w:spacing w:line="390" w:lineRule="atLeast"/>
        <w:ind w:firstLine="420"/>
        <w:rPr>
          <w:rFonts w:ascii="宋体" w:eastAsia="宋体" w:hAnsi="宋体" w:cs="宋体" w:hint="eastAsia"/>
          <w:color w:val="000000"/>
          <w:kern w:val="0"/>
          <w:szCs w:val="21"/>
        </w:rPr>
      </w:pPr>
      <w:r w:rsidRPr="008626FC">
        <w:rPr>
          <w:rFonts w:ascii="宋体" w:eastAsia="宋体" w:hAnsi="宋体" w:cs="宋体" w:hint="eastAsia"/>
          <w:b/>
          <w:bCs/>
          <w:color w:val="000000"/>
          <w:kern w:val="0"/>
          <w:szCs w:val="21"/>
        </w:rPr>
        <w:t>五、时间、地点、报名安排：</w:t>
      </w:r>
    </w:p>
    <w:p w14:paraId="0D1AE2C1" w14:textId="77777777" w:rsidR="001F7DFE" w:rsidRPr="008626FC" w:rsidRDefault="001F7DFE" w:rsidP="001F7DFE">
      <w:pPr>
        <w:widowControl/>
        <w:shd w:val="clear" w:color="auto" w:fill="FFFFFF"/>
        <w:spacing w:after="150" w:line="390" w:lineRule="atLeast"/>
        <w:ind w:firstLine="420"/>
        <w:rPr>
          <w:rFonts w:ascii="宋体" w:eastAsia="宋体" w:hAnsi="宋体" w:cs="宋体" w:hint="eastAsia"/>
          <w:color w:val="000000"/>
          <w:kern w:val="0"/>
          <w:szCs w:val="21"/>
        </w:rPr>
      </w:pPr>
      <w:r w:rsidRPr="008626FC">
        <w:rPr>
          <w:rFonts w:ascii="宋体" w:eastAsia="宋体" w:hAnsi="宋体" w:cs="宋体" w:hint="eastAsia"/>
          <w:color w:val="000000"/>
          <w:kern w:val="0"/>
          <w:szCs w:val="21"/>
        </w:rPr>
        <w:t>2020年1</w:t>
      </w:r>
      <w:r>
        <w:rPr>
          <w:rFonts w:ascii="宋体" w:eastAsia="宋体" w:hAnsi="宋体" w:cs="宋体" w:hint="eastAsia"/>
          <w:color w:val="000000"/>
          <w:kern w:val="0"/>
          <w:szCs w:val="21"/>
        </w:rPr>
        <w:t>1</w:t>
      </w:r>
      <w:r w:rsidRPr="008626FC">
        <w:rPr>
          <w:rFonts w:ascii="宋体" w:eastAsia="宋体" w:hAnsi="宋体" w:cs="宋体" w:hint="eastAsia"/>
          <w:color w:val="000000"/>
          <w:kern w:val="0"/>
          <w:szCs w:val="21"/>
        </w:rPr>
        <w:t>月</w:t>
      </w:r>
      <w:r>
        <w:rPr>
          <w:rFonts w:ascii="宋体" w:eastAsia="宋体" w:hAnsi="宋体" w:cs="宋体" w:hint="eastAsia"/>
          <w:color w:val="000000"/>
          <w:kern w:val="0"/>
          <w:szCs w:val="21"/>
        </w:rPr>
        <w:t>5</w:t>
      </w:r>
      <w:r w:rsidRPr="008626FC">
        <w:rPr>
          <w:rFonts w:ascii="宋体" w:eastAsia="宋体" w:hAnsi="宋体" w:cs="宋体" w:hint="eastAsia"/>
          <w:color w:val="000000"/>
          <w:kern w:val="0"/>
          <w:szCs w:val="21"/>
        </w:rPr>
        <w:t>日-</w:t>
      </w:r>
      <w:r>
        <w:rPr>
          <w:rFonts w:ascii="宋体" w:eastAsia="宋体" w:hAnsi="宋体" w:cs="宋体" w:hint="eastAsia"/>
          <w:color w:val="000000"/>
          <w:kern w:val="0"/>
          <w:szCs w:val="21"/>
        </w:rPr>
        <w:t>11</w:t>
      </w:r>
      <w:r w:rsidRPr="008626FC">
        <w:rPr>
          <w:rFonts w:ascii="宋体" w:eastAsia="宋体" w:hAnsi="宋体" w:cs="宋体" w:hint="eastAsia"/>
          <w:color w:val="000000"/>
          <w:kern w:val="0"/>
          <w:szCs w:val="21"/>
        </w:rPr>
        <w:t>月</w:t>
      </w:r>
      <w:r>
        <w:rPr>
          <w:rFonts w:ascii="宋体" w:eastAsia="宋体" w:hAnsi="宋体" w:cs="宋体" w:hint="eastAsia"/>
          <w:color w:val="000000"/>
          <w:kern w:val="0"/>
          <w:szCs w:val="21"/>
        </w:rPr>
        <w:t>12日，招标文件在海陵智慧教育网站</w:t>
      </w:r>
      <w:r w:rsidRPr="008626FC">
        <w:rPr>
          <w:rFonts w:ascii="宋体" w:eastAsia="宋体" w:hAnsi="宋体" w:cs="宋体" w:hint="eastAsia"/>
          <w:color w:val="000000"/>
          <w:kern w:val="0"/>
          <w:szCs w:val="21"/>
        </w:rPr>
        <w:t>进行公示。</w:t>
      </w:r>
    </w:p>
    <w:p w14:paraId="5B79C0A2" w14:textId="77777777" w:rsidR="001F7DFE" w:rsidRPr="008626FC" w:rsidRDefault="001F7DFE" w:rsidP="001F7DFE">
      <w:pPr>
        <w:widowControl/>
        <w:shd w:val="clear" w:color="auto" w:fill="FFFFFF"/>
        <w:spacing w:after="150" w:line="390" w:lineRule="atLeast"/>
        <w:ind w:firstLine="420"/>
        <w:rPr>
          <w:rFonts w:ascii="宋体" w:eastAsia="宋体" w:hAnsi="宋体" w:cs="宋体" w:hint="eastAsia"/>
          <w:color w:val="000000"/>
          <w:kern w:val="0"/>
          <w:szCs w:val="21"/>
        </w:rPr>
      </w:pPr>
      <w:r w:rsidRPr="008626FC">
        <w:rPr>
          <w:rFonts w:ascii="宋体" w:eastAsia="宋体" w:hAnsi="宋体" w:cs="宋体" w:hint="eastAsia"/>
          <w:color w:val="000000"/>
          <w:kern w:val="0"/>
          <w:szCs w:val="21"/>
        </w:rPr>
        <w:t>报价截止时间：2020年</w:t>
      </w:r>
      <w:r w:rsidRPr="00817575">
        <w:rPr>
          <w:rFonts w:ascii="宋体" w:eastAsia="宋体" w:hAnsi="宋体" w:cs="宋体" w:hint="eastAsia"/>
          <w:color w:val="000000"/>
          <w:kern w:val="0"/>
          <w:szCs w:val="21"/>
        </w:rPr>
        <w:t>11</w:t>
      </w:r>
      <w:r w:rsidRPr="008626FC">
        <w:rPr>
          <w:rFonts w:ascii="宋体" w:eastAsia="宋体" w:hAnsi="宋体" w:cs="宋体" w:hint="eastAsia"/>
          <w:color w:val="000000"/>
          <w:kern w:val="0"/>
          <w:szCs w:val="21"/>
        </w:rPr>
        <w:t>月</w:t>
      </w:r>
      <w:r w:rsidRPr="00817575">
        <w:rPr>
          <w:rFonts w:ascii="宋体" w:eastAsia="宋体" w:hAnsi="宋体" w:cs="宋体" w:hint="eastAsia"/>
          <w:color w:val="000000"/>
          <w:kern w:val="0"/>
          <w:szCs w:val="21"/>
        </w:rPr>
        <w:t>13</w:t>
      </w:r>
      <w:r w:rsidRPr="008626FC">
        <w:rPr>
          <w:rFonts w:ascii="宋体" w:eastAsia="宋体" w:hAnsi="宋体" w:cs="宋体" w:hint="eastAsia"/>
          <w:color w:val="000000"/>
          <w:kern w:val="0"/>
          <w:szCs w:val="21"/>
        </w:rPr>
        <w:t>日上午</w:t>
      </w:r>
      <w:r w:rsidRPr="00817575">
        <w:rPr>
          <w:rFonts w:ascii="宋体" w:eastAsia="宋体" w:hAnsi="宋体" w:cs="宋体" w:hint="eastAsia"/>
          <w:color w:val="000000"/>
          <w:kern w:val="0"/>
          <w:szCs w:val="21"/>
        </w:rPr>
        <w:t>9</w:t>
      </w:r>
      <w:r w:rsidRPr="008626FC">
        <w:rPr>
          <w:rFonts w:ascii="宋体" w:eastAsia="宋体" w:hAnsi="宋体" w:cs="宋体" w:hint="eastAsia"/>
          <w:color w:val="000000"/>
          <w:kern w:val="0"/>
          <w:szCs w:val="21"/>
        </w:rPr>
        <w:t>:00  </w:t>
      </w:r>
    </w:p>
    <w:p w14:paraId="68DFDB5E" w14:textId="77777777" w:rsidR="001F7DFE" w:rsidRPr="008626FC" w:rsidRDefault="001F7DFE" w:rsidP="001F7DFE">
      <w:pPr>
        <w:widowControl/>
        <w:shd w:val="clear" w:color="auto" w:fill="FFFFFF"/>
        <w:spacing w:after="150" w:line="390" w:lineRule="atLeast"/>
        <w:ind w:firstLine="420"/>
        <w:rPr>
          <w:rFonts w:ascii="宋体" w:eastAsia="宋体" w:hAnsi="宋体" w:cs="宋体" w:hint="eastAsia"/>
          <w:color w:val="000000"/>
          <w:kern w:val="0"/>
          <w:szCs w:val="21"/>
        </w:rPr>
      </w:pPr>
      <w:r w:rsidRPr="008626FC">
        <w:rPr>
          <w:rFonts w:ascii="宋体" w:eastAsia="宋体" w:hAnsi="宋体" w:cs="宋体" w:hint="eastAsia"/>
          <w:color w:val="000000"/>
          <w:kern w:val="0"/>
          <w:szCs w:val="21"/>
        </w:rPr>
        <w:t>开标时间：2020年</w:t>
      </w:r>
      <w:r w:rsidRPr="00817575">
        <w:rPr>
          <w:rFonts w:ascii="宋体" w:eastAsia="宋体" w:hAnsi="宋体" w:cs="宋体" w:hint="eastAsia"/>
          <w:color w:val="000000"/>
          <w:kern w:val="0"/>
          <w:szCs w:val="21"/>
        </w:rPr>
        <w:t>11</w:t>
      </w:r>
      <w:r w:rsidRPr="008626FC">
        <w:rPr>
          <w:rFonts w:ascii="宋体" w:eastAsia="宋体" w:hAnsi="宋体" w:cs="宋体" w:hint="eastAsia"/>
          <w:color w:val="000000"/>
          <w:kern w:val="0"/>
          <w:szCs w:val="21"/>
        </w:rPr>
        <w:t>月</w:t>
      </w:r>
      <w:r w:rsidRPr="00817575">
        <w:rPr>
          <w:rFonts w:ascii="宋体" w:eastAsia="宋体" w:hAnsi="宋体" w:cs="宋体" w:hint="eastAsia"/>
          <w:color w:val="000000"/>
          <w:kern w:val="0"/>
          <w:szCs w:val="21"/>
        </w:rPr>
        <w:t>13</w:t>
      </w:r>
      <w:r w:rsidRPr="008626FC">
        <w:rPr>
          <w:rFonts w:ascii="宋体" w:eastAsia="宋体" w:hAnsi="宋体" w:cs="宋体" w:hint="eastAsia"/>
          <w:color w:val="000000"/>
          <w:kern w:val="0"/>
          <w:szCs w:val="21"/>
        </w:rPr>
        <w:t>日上午</w:t>
      </w:r>
      <w:r w:rsidRPr="00817575">
        <w:rPr>
          <w:rFonts w:ascii="宋体" w:eastAsia="宋体" w:hAnsi="宋体" w:cs="宋体" w:hint="eastAsia"/>
          <w:color w:val="000000"/>
          <w:kern w:val="0"/>
          <w:szCs w:val="21"/>
        </w:rPr>
        <w:t>9</w:t>
      </w:r>
      <w:r w:rsidRPr="008626FC">
        <w:rPr>
          <w:rFonts w:ascii="宋体" w:eastAsia="宋体" w:hAnsi="宋体" w:cs="宋体" w:hint="eastAsia"/>
          <w:color w:val="000000"/>
          <w:kern w:val="0"/>
          <w:szCs w:val="21"/>
        </w:rPr>
        <w:t>:00</w:t>
      </w:r>
    </w:p>
    <w:p w14:paraId="6EEFA127" w14:textId="77777777" w:rsidR="001F7DFE" w:rsidRPr="008626FC" w:rsidRDefault="001F7DFE" w:rsidP="001F7DFE">
      <w:pPr>
        <w:widowControl/>
        <w:shd w:val="clear" w:color="auto" w:fill="FFFFFF"/>
        <w:spacing w:after="150" w:line="390" w:lineRule="atLeast"/>
        <w:ind w:firstLine="420"/>
        <w:rPr>
          <w:rFonts w:ascii="宋体" w:eastAsia="宋体" w:hAnsi="宋体" w:cs="宋体" w:hint="eastAsia"/>
          <w:color w:val="000000"/>
          <w:kern w:val="0"/>
          <w:szCs w:val="21"/>
        </w:rPr>
      </w:pPr>
      <w:r w:rsidRPr="008626FC">
        <w:rPr>
          <w:rFonts w:ascii="宋体" w:eastAsia="宋体" w:hAnsi="宋体" w:cs="宋体" w:hint="eastAsia"/>
          <w:color w:val="000000"/>
          <w:kern w:val="0"/>
          <w:szCs w:val="21"/>
        </w:rPr>
        <w:t>开标地点：泰州市</w:t>
      </w:r>
      <w:r>
        <w:rPr>
          <w:rFonts w:ascii="宋体" w:eastAsia="宋体" w:hAnsi="宋体" w:cs="宋体" w:hint="eastAsia"/>
          <w:color w:val="000000"/>
          <w:kern w:val="0"/>
          <w:szCs w:val="21"/>
        </w:rPr>
        <w:t>城东中心小学本部（迎春校区）2楼</w:t>
      </w:r>
      <w:r w:rsidRPr="008626FC">
        <w:rPr>
          <w:rFonts w:ascii="宋体" w:eastAsia="宋体" w:hAnsi="宋体" w:cs="宋体" w:hint="eastAsia"/>
          <w:color w:val="000000"/>
          <w:kern w:val="0"/>
          <w:szCs w:val="21"/>
        </w:rPr>
        <w:t>会议室</w:t>
      </w:r>
    </w:p>
    <w:p w14:paraId="7A06469B" w14:textId="77777777" w:rsidR="001F7DFE" w:rsidRPr="008626FC" w:rsidRDefault="001F7DFE" w:rsidP="001F7DFE">
      <w:pPr>
        <w:widowControl/>
        <w:shd w:val="clear" w:color="auto" w:fill="FFFFFF"/>
        <w:spacing w:line="390" w:lineRule="atLeast"/>
        <w:ind w:firstLine="420"/>
        <w:rPr>
          <w:rFonts w:ascii="宋体" w:eastAsia="宋体" w:hAnsi="宋体" w:cs="宋体" w:hint="eastAsia"/>
          <w:color w:val="000000"/>
          <w:kern w:val="0"/>
          <w:szCs w:val="21"/>
        </w:rPr>
      </w:pPr>
      <w:r w:rsidRPr="008626FC">
        <w:rPr>
          <w:rFonts w:ascii="宋体" w:eastAsia="宋体" w:hAnsi="宋体" w:cs="宋体" w:hint="eastAsia"/>
          <w:b/>
          <w:bCs/>
          <w:color w:val="000000"/>
          <w:kern w:val="0"/>
          <w:szCs w:val="21"/>
        </w:rPr>
        <w:t>六、联系人、电话：</w:t>
      </w:r>
    </w:p>
    <w:p w14:paraId="5DCFA8CF" w14:textId="77777777" w:rsidR="001F7DFE" w:rsidRPr="008626FC" w:rsidRDefault="001F7DFE" w:rsidP="001F7DFE">
      <w:pPr>
        <w:widowControl/>
        <w:shd w:val="clear" w:color="auto" w:fill="FFFFFF"/>
        <w:spacing w:after="150" w:line="390" w:lineRule="atLeast"/>
        <w:ind w:firstLine="420"/>
        <w:rPr>
          <w:rFonts w:ascii="宋体" w:eastAsia="宋体" w:hAnsi="宋体" w:cs="宋体" w:hint="eastAsia"/>
          <w:color w:val="000000"/>
          <w:kern w:val="0"/>
          <w:szCs w:val="21"/>
        </w:rPr>
      </w:pPr>
      <w:r>
        <w:rPr>
          <w:rFonts w:ascii="宋体" w:eastAsia="宋体" w:hAnsi="宋体" w:cs="宋体" w:hint="eastAsia"/>
          <w:color w:val="000000"/>
          <w:kern w:val="0"/>
          <w:szCs w:val="21"/>
        </w:rPr>
        <w:t>周</w:t>
      </w:r>
      <w:r w:rsidRPr="008626FC">
        <w:rPr>
          <w:rFonts w:ascii="宋体" w:eastAsia="宋体" w:hAnsi="宋体" w:cs="宋体" w:hint="eastAsia"/>
          <w:color w:val="000000"/>
          <w:kern w:val="0"/>
          <w:szCs w:val="21"/>
        </w:rPr>
        <w:t xml:space="preserve">先生 </w:t>
      </w:r>
      <w:r>
        <w:rPr>
          <w:rFonts w:ascii="宋体" w:eastAsia="宋体" w:hAnsi="宋体" w:cs="宋体" w:hint="eastAsia"/>
          <w:color w:val="000000"/>
          <w:kern w:val="0"/>
          <w:szCs w:val="21"/>
        </w:rPr>
        <w:t>13401235208</w:t>
      </w:r>
      <w:r w:rsidRPr="008626FC">
        <w:rPr>
          <w:rFonts w:ascii="宋体" w:eastAsia="宋体" w:hAnsi="宋体" w:cs="宋体" w:hint="eastAsia"/>
          <w:color w:val="000000"/>
          <w:kern w:val="0"/>
          <w:szCs w:val="21"/>
        </w:rPr>
        <w:t> </w:t>
      </w:r>
    </w:p>
    <w:p w14:paraId="2C40EA4D" w14:textId="7956CEFC" w:rsidR="006720E3" w:rsidRPr="00512E59" w:rsidRDefault="006720E3" w:rsidP="006720E3">
      <w:pPr>
        <w:pStyle w:val="a3"/>
        <w:shd w:val="clear" w:color="auto" w:fill="FFFFFF"/>
        <w:spacing w:before="0" w:beforeAutospacing="0" w:after="121" w:afterAutospacing="0"/>
        <w:ind w:firstLine="420"/>
        <w:jc w:val="right"/>
        <w:rPr>
          <w:color w:val="000000"/>
        </w:rPr>
      </w:pPr>
      <w:r w:rsidRPr="00512E59">
        <w:rPr>
          <w:rFonts w:hint="eastAsia"/>
          <w:color w:val="000000"/>
        </w:rPr>
        <w:t>发标单位：</w:t>
      </w:r>
      <w:r w:rsidR="00B8371B" w:rsidRPr="00512E59">
        <w:rPr>
          <w:rFonts w:hint="eastAsia"/>
          <w:color w:val="000000"/>
        </w:rPr>
        <w:t>泰州市</w:t>
      </w:r>
      <w:r w:rsidR="001F7DFE">
        <w:rPr>
          <w:rFonts w:hint="eastAsia"/>
          <w:color w:val="000000"/>
        </w:rPr>
        <w:t>城东中心小学</w:t>
      </w:r>
    </w:p>
    <w:p w14:paraId="51696703" w14:textId="24F944D1" w:rsidR="006720E3" w:rsidRPr="00512E59" w:rsidRDefault="006720E3" w:rsidP="006720E3">
      <w:pPr>
        <w:pStyle w:val="a3"/>
        <w:shd w:val="clear" w:color="auto" w:fill="FFFFFF"/>
        <w:spacing w:before="0" w:beforeAutospacing="0" w:after="121" w:afterAutospacing="0"/>
        <w:ind w:firstLine="420"/>
        <w:jc w:val="right"/>
        <w:rPr>
          <w:color w:val="000000"/>
        </w:rPr>
      </w:pPr>
      <w:r w:rsidRPr="00512E59">
        <w:rPr>
          <w:rFonts w:hint="eastAsia"/>
          <w:color w:val="000000"/>
        </w:rPr>
        <w:t>2020年</w:t>
      </w:r>
      <w:r w:rsidR="001F7DFE">
        <w:rPr>
          <w:rFonts w:hint="eastAsia"/>
          <w:color w:val="000000"/>
        </w:rPr>
        <w:t>11</w:t>
      </w:r>
      <w:r w:rsidRPr="00512E59">
        <w:rPr>
          <w:rFonts w:hint="eastAsia"/>
          <w:color w:val="000000"/>
        </w:rPr>
        <w:t>月</w:t>
      </w:r>
      <w:r w:rsidR="001F7DFE">
        <w:rPr>
          <w:rFonts w:hint="eastAsia"/>
          <w:color w:val="000000"/>
        </w:rPr>
        <w:t>5</w:t>
      </w:r>
      <w:r w:rsidRPr="00512E59">
        <w:rPr>
          <w:rFonts w:hint="eastAsia"/>
          <w:color w:val="000000"/>
        </w:rPr>
        <w:t>日</w:t>
      </w:r>
    </w:p>
    <w:p w14:paraId="7C56AB6F" w14:textId="61643A41" w:rsidR="004554B9" w:rsidRDefault="004554B9"/>
    <w:p w14:paraId="5A0122C9" w14:textId="77777777" w:rsidR="00512E59" w:rsidRPr="006714B8" w:rsidRDefault="00512E59" w:rsidP="00512E59">
      <w:pPr>
        <w:jc w:val="left"/>
        <w:rPr>
          <w:b/>
          <w:bCs/>
          <w:sz w:val="24"/>
          <w:szCs w:val="28"/>
        </w:rPr>
      </w:pPr>
      <w:r w:rsidRPr="006714B8">
        <w:rPr>
          <w:rFonts w:hint="eastAsia"/>
          <w:b/>
          <w:bCs/>
          <w:sz w:val="24"/>
          <w:szCs w:val="28"/>
        </w:rPr>
        <w:t>附件：</w:t>
      </w:r>
    </w:p>
    <w:p w14:paraId="75A1F42F" w14:textId="77777777" w:rsidR="00512E59" w:rsidRDefault="00512E59" w:rsidP="00512E59">
      <w:pPr>
        <w:jc w:val="center"/>
        <w:rPr>
          <w:rFonts w:ascii="黑体" w:eastAsia="黑体" w:hAnsi="黑体"/>
          <w:sz w:val="24"/>
          <w:szCs w:val="24"/>
        </w:rPr>
      </w:pPr>
    </w:p>
    <w:p w14:paraId="35B809BF" w14:textId="77777777" w:rsidR="001F7DFE" w:rsidRPr="00704D35" w:rsidRDefault="001F7DFE" w:rsidP="001F7DFE">
      <w:pPr>
        <w:jc w:val="center"/>
        <w:rPr>
          <w:b/>
          <w:bCs/>
          <w:sz w:val="28"/>
          <w:szCs w:val="32"/>
        </w:rPr>
      </w:pPr>
      <w:bookmarkStart w:id="0" w:name="_GoBack"/>
      <w:bookmarkEnd w:id="0"/>
      <w:r>
        <w:rPr>
          <w:rFonts w:hint="eastAsia"/>
          <w:b/>
          <w:bCs/>
          <w:sz w:val="28"/>
          <w:szCs w:val="32"/>
        </w:rPr>
        <w:t>泰州市城东中心小学</w:t>
      </w:r>
      <w:r w:rsidRPr="00704D35">
        <w:rPr>
          <w:rFonts w:hint="eastAsia"/>
          <w:b/>
          <w:bCs/>
          <w:sz w:val="28"/>
          <w:szCs w:val="32"/>
        </w:rPr>
        <w:t>智能交互教学设备采购需求</w:t>
      </w:r>
    </w:p>
    <w:p w14:paraId="705ABFDF" w14:textId="77777777" w:rsidR="001F7DFE" w:rsidRPr="00704D35" w:rsidRDefault="001F7DFE" w:rsidP="001F7DFE"/>
    <w:p w14:paraId="647FC5E5" w14:textId="77777777" w:rsidR="001F7DFE" w:rsidRPr="00704D35" w:rsidRDefault="001F7DFE" w:rsidP="001F7DFE">
      <w:pPr>
        <w:rPr>
          <w:b/>
          <w:bCs/>
        </w:rPr>
      </w:pPr>
      <w:r w:rsidRPr="00704D35">
        <w:rPr>
          <w:rFonts w:hint="eastAsia"/>
          <w:b/>
          <w:bCs/>
          <w:sz w:val="22"/>
          <w:szCs w:val="24"/>
        </w:rPr>
        <w:t>一、项目需求</w:t>
      </w:r>
      <w:r w:rsidRPr="00704D35">
        <w:rPr>
          <w:rFonts w:hint="eastAsia"/>
          <w:b/>
          <w:bCs/>
        </w:rPr>
        <w:t>：</w:t>
      </w:r>
      <w:r w:rsidRPr="00704D35">
        <w:rPr>
          <w:b/>
          <w:bCs/>
        </w:rPr>
        <w:br/>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558"/>
        <w:gridCol w:w="850"/>
        <w:gridCol w:w="851"/>
        <w:gridCol w:w="3457"/>
      </w:tblGrid>
      <w:tr w:rsidR="001F7DFE" w:rsidRPr="00704D35" w14:paraId="6C6E8A78" w14:textId="77777777" w:rsidTr="001701EB">
        <w:trPr>
          <w:jc w:val="center"/>
        </w:trPr>
        <w:tc>
          <w:tcPr>
            <w:tcW w:w="533" w:type="dxa"/>
            <w:tcBorders>
              <w:top w:val="single" w:sz="4" w:space="0" w:color="auto"/>
              <w:left w:val="single" w:sz="4" w:space="0" w:color="auto"/>
              <w:bottom w:val="single" w:sz="4" w:space="0" w:color="auto"/>
              <w:right w:val="single" w:sz="4" w:space="0" w:color="auto"/>
            </w:tcBorders>
          </w:tcPr>
          <w:p w14:paraId="14D7D403" w14:textId="77777777" w:rsidR="001F7DFE" w:rsidRPr="00704D35" w:rsidRDefault="001F7DFE" w:rsidP="001701EB">
            <w:pPr>
              <w:snapToGrid w:val="0"/>
              <w:spacing w:line="400" w:lineRule="exact"/>
              <w:jc w:val="center"/>
              <w:rPr>
                <w:sz w:val="20"/>
                <w:szCs w:val="20"/>
              </w:rPr>
            </w:pPr>
          </w:p>
        </w:tc>
        <w:tc>
          <w:tcPr>
            <w:tcW w:w="2558" w:type="dxa"/>
            <w:tcBorders>
              <w:top w:val="single" w:sz="4" w:space="0" w:color="auto"/>
              <w:left w:val="single" w:sz="4" w:space="0" w:color="auto"/>
              <w:bottom w:val="single" w:sz="4" w:space="0" w:color="auto"/>
              <w:right w:val="single" w:sz="4" w:space="0" w:color="auto"/>
            </w:tcBorders>
          </w:tcPr>
          <w:p w14:paraId="36ED2732" w14:textId="77777777" w:rsidR="001F7DFE" w:rsidRPr="00704D35" w:rsidRDefault="001F7DFE" w:rsidP="001701EB">
            <w:pPr>
              <w:snapToGrid w:val="0"/>
              <w:spacing w:line="400" w:lineRule="exact"/>
              <w:ind w:firstLineChars="300" w:firstLine="600"/>
              <w:rPr>
                <w:sz w:val="20"/>
                <w:szCs w:val="20"/>
              </w:rPr>
            </w:pPr>
            <w:r w:rsidRPr="00704D35">
              <w:rPr>
                <w:rFonts w:hint="eastAsia"/>
                <w:sz w:val="20"/>
                <w:szCs w:val="20"/>
              </w:rPr>
              <w:t>设备名称</w:t>
            </w:r>
          </w:p>
        </w:tc>
        <w:tc>
          <w:tcPr>
            <w:tcW w:w="850" w:type="dxa"/>
            <w:tcBorders>
              <w:top w:val="single" w:sz="4" w:space="0" w:color="auto"/>
              <w:left w:val="single" w:sz="4" w:space="0" w:color="auto"/>
              <w:bottom w:val="single" w:sz="4" w:space="0" w:color="auto"/>
              <w:right w:val="single" w:sz="4" w:space="0" w:color="auto"/>
            </w:tcBorders>
          </w:tcPr>
          <w:p w14:paraId="4305742B" w14:textId="77777777" w:rsidR="001F7DFE" w:rsidRPr="00704D35" w:rsidRDefault="001F7DFE" w:rsidP="001701EB">
            <w:pPr>
              <w:snapToGrid w:val="0"/>
              <w:spacing w:line="400" w:lineRule="exact"/>
              <w:jc w:val="center"/>
              <w:rPr>
                <w:sz w:val="20"/>
                <w:szCs w:val="20"/>
              </w:rPr>
            </w:pPr>
            <w:r w:rsidRPr="00704D35">
              <w:rPr>
                <w:rFonts w:hint="eastAsia"/>
                <w:sz w:val="20"/>
                <w:szCs w:val="20"/>
              </w:rPr>
              <w:t>数量</w:t>
            </w:r>
          </w:p>
        </w:tc>
        <w:tc>
          <w:tcPr>
            <w:tcW w:w="851" w:type="dxa"/>
            <w:tcBorders>
              <w:top w:val="single" w:sz="4" w:space="0" w:color="auto"/>
              <w:left w:val="single" w:sz="4" w:space="0" w:color="auto"/>
              <w:bottom w:val="single" w:sz="4" w:space="0" w:color="auto"/>
              <w:right w:val="single" w:sz="4" w:space="0" w:color="auto"/>
            </w:tcBorders>
          </w:tcPr>
          <w:p w14:paraId="434668A4" w14:textId="77777777" w:rsidR="001F7DFE" w:rsidRPr="00704D35" w:rsidRDefault="001F7DFE" w:rsidP="001701EB">
            <w:pPr>
              <w:snapToGrid w:val="0"/>
              <w:spacing w:line="400" w:lineRule="exact"/>
              <w:jc w:val="center"/>
              <w:rPr>
                <w:sz w:val="20"/>
                <w:szCs w:val="20"/>
              </w:rPr>
            </w:pPr>
            <w:r w:rsidRPr="00704D35">
              <w:rPr>
                <w:rFonts w:hint="eastAsia"/>
                <w:sz w:val="20"/>
                <w:szCs w:val="20"/>
              </w:rPr>
              <w:t>单位</w:t>
            </w:r>
          </w:p>
        </w:tc>
        <w:tc>
          <w:tcPr>
            <w:tcW w:w="3457" w:type="dxa"/>
            <w:tcBorders>
              <w:top w:val="single" w:sz="4" w:space="0" w:color="auto"/>
              <w:left w:val="single" w:sz="4" w:space="0" w:color="auto"/>
              <w:bottom w:val="single" w:sz="4" w:space="0" w:color="auto"/>
              <w:right w:val="single" w:sz="4" w:space="0" w:color="auto"/>
            </w:tcBorders>
          </w:tcPr>
          <w:p w14:paraId="7F293F4E" w14:textId="77777777" w:rsidR="001F7DFE" w:rsidRPr="00704D35" w:rsidRDefault="001F7DFE" w:rsidP="001701EB">
            <w:pPr>
              <w:snapToGrid w:val="0"/>
              <w:spacing w:line="400" w:lineRule="exact"/>
              <w:jc w:val="center"/>
              <w:rPr>
                <w:sz w:val="20"/>
                <w:szCs w:val="20"/>
              </w:rPr>
            </w:pPr>
            <w:r w:rsidRPr="00704D35">
              <w:rPr>
                <w:rFonts w:hint="eastAsia"/>
                <w:sz w:val="20"/>
                <w:szCs w:val="20"/>
              </w:rPr>
              <w:t>备注</w:t>
            </w:r>
          </w:p>
        </w:tc>
      </w:tr>
      <w:tr w:rsidR="001F7DFE" w:rsidRPr="00704D35" w14:paraId="23D01B37" w14:textId="77777777" w:rsidTr="001701EB">
        <w:trPr>
          <w:jc w:val="center"/>
        </w:trPr>
        <w:tc>
          <w:tcPr>
            <w:tcW w:w="533" w:type="dxa"/>
            <w:tcBorders>
              <w:top w:val="single" w:sz="4" w:space="0" w:color="auto"/>
              <w:left w:val="single" w:sz="4" w:space="0" w:color="auto"/>
              <w:bottom w:val="single" w:sz="4" w:space="0" w:color="auto"/>
              <w:right w:val="single" w:sz="4" w:space="0" w:color="auto"/>
            </w:tcBorders>
            <w:vAlign w:val="center"/>
          </w:tcPr>
          <w:p w14:paraId="67C3169A" w14:textId="77777777" w:rsidR="001F7DFE" w:rsidRPr="00704D35" w:rsidRDefault="001F7DFE" w:rsidP="001701EB">
            <w:pPr>
              <w:snapToGrid w:val="0"/>
              <w:jc w:val="center"/>
              <w:rPr>
                <w:rFonts w:asciiTheme="minorEastAsia" w:hAnsiTheme="minorEastAsia"/>
                <w:szCs w:val="21"/>
              </w:rPr>
            </w:pPr>
            <w:r w:rsidRPr="00704D35">
              <w:rPr>
                <w:rFonts w:asciiTheme="minorEastAsia" w:hAnsiTheme="minorEastAsia"/>
                <w:szCs w:val="21"/>
              </w:rPr>
              <w:t>1</w:t>
            </w:r>
          </w:p>
        </w:tc>
        <w:tc>
          <w:tcPr>
            <w:tcW w:w="2558" w:type="dxa"/>
            <w:tcBorders>
              <w:top w:val="single" w:sz="4" w:space="0" w:color="auto"/>
              <w:left w:val="single" w:sz="4" w:space="0" w:color="auto"/>
              <w:bottom w:val="single" w:sz="4" w:space="0" w:color="auto"/>
              <w:right w:val="single" w:sz="4" w:space="0" w:color="auto"/>
            </w:tcBorders>
            <w:vAlign w:val="center"/>
          </w:tcPr>
          <w:p w14:paraId="4246F946" w14:textId="77777777" w:rsidR="001F7DFE" w:rsidRPr="00704D35" w:rsidRDefault="001F7DFE" w:rsidP="001701EB">
            <w:pPr>
              <w:snapToGrid w:val="0"/>
              <w:rPr>
                <w:rFonts w:asciiTheme="minorEastAsia" w:hAnsiTheme="minorEastAsia"/>
                <w:szCs w:val="21"/>
              </w:rPr>
            </w:pPr>
            <w:r w:rsidRPr="00704D35">
              <w:rPr>
                <w:rFonts w:asciiTheme="minorEastAsia" w:hAnsiTheme="minorEastAsia"/>
                <w:szCs w:val="21"/>
              </w:rPr>
              <w:t>86</w:t>
            </w:r>
            <w:proofErr w:type="gramStart"/>
            <w:r w:rsidRPr="00704D35">
              <w:rPr>
                <w:rFonts w:asciiTheme="minorEastAsia" w:hAnsiTheme="minorEastAsia"/>
                <w:szCs w:val="21"/>
              </w:rPr>
              <w:t>”</w:t>
            </w:r>
            <w:proofErr w:type="gramEnd"/>
            <w:r w:rsidRPr="00704D35">
              <w:rPr>
                <w:rFonts w:asciiTheme="minorEastAsia" w:hAnsiTheme="minorEastAsia"/>
                <w:szCs w:val="21"/>
              </w:rPr>
              <w:t>交互</w:t>
            </w:r>
            <w:r w:rsidRPr="00704D35">
              <w:rPr>
                <w:rFonts w:asciiTheme="minorEastAsia" w:hAnsiTheme="minorEastAsia" w:hint="eastAsia"/>
                <w:szCs w:val="21"/>
              </w:rPr>
              <w:t>一体机</w:t>
            </w:r>
          </w:p>
        </w:tc>
        <w:tc>
          <w:tcPr>
            <w:tcW w:w="850" w:type="dxa"/>
            <w:tcBorders>
              <w:top w:val="single" w:sz="4" w:space="0" w:color="auto"/>
              <w:left w:val="single" w:sz="4" w:space="0" w:color="auto"/>
              <w:bottom w:val="single" w:sz="4" w:space="0" w:color="auto"/>
              <w:right w:val="single" w:sz="4" w:space="0" w:color="auto"/>
            </w:tcBorders>
            <w:vAlign w:val="center"/>
          </w:tcPr>
          <w:p w14:paraId="37D5B86A" w14:textId="77777777" w:rsidR="001F7DFE" w:rsidRPr="00704D35" w:rsidRDefault="001F7DFE" w:rsidP="001701EB">
            <w:pPr>
              <w:snapToGrid w:val="0"/>
              <w:jc w:val="center"/>
              <w:rPr>
                <w:rFonts w:asciiTheme="minorEastAsia" w:hAnsiTheme="minorEastAsia"/>
                <w:szCs w:val="21"/>
              </w:rPr>
            </w:pPr>
            <w:r>
              <w:rPr>
                <w:rFonts w:asciiTheme="minorEastAsia" w:hAnsiTheme="minorEastAsia" w:hint="eastAsia"/>
                <w:szCs w:val="21"/>
              </w:rPr>
              <w:t>6</w:t>
            </w:r>
          </w:p>
        </w:tc>
        <w:tc>
          <w:tcPr>
            <w:tcW w:w="851" w:type="dxa"/>
            <w:tcBorders>
              <w:top w:val="single" w:sz="4" w:space="0" w:color="auto"/>
              <w:left w:val="single" w:sz="4" w:space="0" w:color="auto"/>
              <w:bottom w:val="single" w:sz="4" w:space="0" w:color="auto"/>
              <w:right w:val="single" w:sz="4" w:space="0" w:color="auto"/>
            </w:tcBorders>
            <w:vAlign w:val="center"/>
          </w:tcPr>
          <w:p w14:paraId="1D108703" w14:textId="77777777" w:rsidR="001F7DFE" w:rsidRPr="00704D35" w:rsidRDefault="001F7DFE" w:rsidP="001701EB">
            <w:pPr>
              <w:snapToGrid w:val="0"/>
              <w:jc w:val="center"/>
              <w:rPr>
                <w:rFonts w:asciiTheme="minorEastAsia" w:hAnsiTheme="minorEastAsia"/>
                <w:szCs w:val="21"/>
              </w:rPr>
            </w:pPr>
            <w:r w:rsidRPr="00704D35">
              <w:rPr>
                <w:rFonts w:asciiTheme="minorEastAsia" w:hAnsiTheme="minorEastAsia" w:hint="eastAsia"/>
                <w:szCs w:val="21"/>
              </w:rPr>
              <w:t>台</w:t>
            </w:r>
          </w:p>
        </w:tc>
        <w:tc>
          <w:tcPr>
            <w:tcW w:w="3457" w:type="dxa"/>
            <w:tcBorders>
              <w:top w:val="single" w:sz="4" w:space="0" w:color="auto"/>
              <w:left w:val="single" w:sz="4" w:space="0" w:color="auto"/>
              <w:bottom w:val="single" w:sz="4" w:space="0" w:color="auto"/>
              <w:right w:val="single" w:sz="4" w:space="0" w:color="auto"/>
            </w:tcBorders>
            <w:vAlign w:val="center"/>
          </w:tcPr>
          <w:p w14:paraId="1E184307" w14:textId="77777777" w:rsidR="001F7DFE" w:rsidRPr="00704D35" w:rsidRDefault="001F7DFE" w:rsidP="001701EB">
            <w:pPr>
              <w:snapToGrid w:val="0"/>
              <w:jc w:val="left"/>
              <w:rPr>
                <w:rFonts w:asciiTheme="minorEastAsia" w:hAnsiTheme="minorEastAsia"/>
                <w:szCs w:val="21"/>
              </w:rPr>
            </w:pPr>
            <w:proofErr w:type="gramStart"/>
            <w:r w:rsidRPr="00704D35">
              <w:rPr>
                <w:rFonts w:asciiTheme="minorEastAsia" w:hAnsiTheme="minorEastAsia" w:hint="eastAsia"/>
                <w:szCs w:val="21"/>
              </w:rPr>
              <w:t>含电脑</w:t>
            </w:r>
            <w:proofErr w:type="gramEnd"/>
            <w:r w:rsidRPr="00704D35">
              <w:rPr>
                <w:rFonts w:asciiTheme="minorEastAsia" w:hAnsiTheme="minorEastAsia" w:hint="eastAsia"/>
                <w:szCs w:val="21"/>
              </w:rPr>
              <w:t>模块、互动白板多媒体教学软件、双向互动传</w:t>
            </w:r>
            <w:proofErr w:type="gramStart"/>
            <w:r w:rsidRPr="00704D35">
              <w:rPr>
                <w:rFonts w:asciiTheme="minorEastAsia" w:hAnsiTheme="minorEastAsia" w:hint="eastAsia"/>
                <w:szCs w:val="21"/>
              </w:rPr>
              <w:t>屏软件</w:t>
            </w:r>
            <w:proofErr w:type="gramEnd"/>
          </w:p>
        </w:tc>
      </w:tr>
      <w:tr w:rsidR="001F7DFE" w:rsidRPr="00704D35" w14:paraId="48B3C6B5" w14:textId="77777777" w:rsidTr="001701EB">
        <w:trPr>
          <w:jc w:val="center"/>
        </w:trPr>
        <w:tc>
          <w:tcPr>
            <w:tcW w:w="533" w:type="dxa"/>
            <w:tcBorders>
              <w:top w:val="single" w:sz="4" w:space="0" w:color="auto"/>
              <w:left w:val="single" w:sz="4" w:space="0" w:color="auto"/>
              <w:bottom w:val="single" w:sz="4" w:space="0" w:color="auto"/>
              <w:right w:val="single" w:sz="4" w:space="0" w:color="auto"/>
            </w:tcBorders>
          </w:tcPr>
          <w:p w14:paraId="01B0E540" w14:textId="77777777" w:rsidR="001F7DFE" w:rsidRPr="00704D35" w:rsidRDefault="001F7DFE" w:rsidP="001701EB">
            <w:pPr>
              <w:snapToGrid w:val="0"/>
              <w:jc w:val="center"/>
              <w:rPr>
                <w:rFonts w:asciiTheme="minorEastAsia" w:hAnsiTheme="minorEastAsia"/>
                <w:szCs w:val="21"/>
              </w:rPr>
            </w:pPr>
            <w:r>
              <w:rPr>
                <w:rFonts w:asciiTheme="minorEastAsia" w:hAnsiTheme="minorEastAsia" w:hint="eastAsia"/>
                <w:szCs w:val="21"/>
              </w:rPr>
              <w:t>2</w:t>
            </w:r>
          </w:p>
        </w:tc>
        <w:tc>
          <w:tcPr>
            <w:tcW w:w="2558" w:type="dxa"/>
            <w:tcBorders>
              <w:top w:val="single" w:sz="4" w:space="0" w:color="auto"/>
              <w:left w:val="single" w:sz="4" w:space="0" w:color="auto"/>
              <w:bottom w:val="single" w:sz="4" w:space="0" w:color="auto"/>
              <w:right w:val="single" w:sz="4" w:space="0" w:color="auto"/>
            </w:tcBorders>
          </w:tcPr>
          <w:p w14:paraId="7A577AAC" w14:textId="77777777" w:rsidR="001F7DFE" w:rsidRPr="00704D35" w:rsidRDefault="001F7DFE" w:rsidP="001701EB">
            <w:pPr>
              <w:snapToGrid w:val="0"/>
              <w:rPr>
                <w:rFonts w:asciiTheme="minorEastAsia" w:hAnsiTheme="minorEastAsia"/>
                <w:szCs w:val="21"/>
              </w:rPr>
            </w:pPr>
            <w:r w:rsidRPr="00704D35">
              <w:rPr>
                <w:rFonts w:asciiTheme="minorEastAsia" w:hAnsiTheme="minorEastAsia" w:hint="eastAsia"/>
                <w:szCs w:val="21"/>
              </w:rPr>
              <w:t>视频展台</w:t>
            </w:r>
          </w:p>
        </w:tc>
        <w:tc>
          <w:tcPr>
            <w:tcW w:w="850" w:type="dxa"/>
            <w:tcBorders>
              <w:top w:val="single" w:sz="4" w:space="0" w:color="auto"/>
              <w:left w:val="single" w:sz="4" w:space="0" w:color="auto"/>
              <w:bottom w:val="single" w:sz="4" w:space="0" w:color="auto"/>
              <w:right w:val="single" w:sz="4" w:space="0" w:color="auto"/>
            </w:tcBorders>
          </w:tcPr>
          <w:p w14:paraId="090A220F" w14:textId="77777777" w:rsidR="001F7DFE" w:rsidRPr="00704D35" w:rsidRDefault="001F7DFE" w:rsidP="001701EB">
            <w:pPr>
              <w:snapToGrid w:val="0"/>
              <w:ind w:hanging="8"/>
              <w:jc w:val="center"/>
              <w:rPr>
                <w:rFonts w:asciiTheme="minorEastAsia" w:hAnsiTheme="minorEastAsia"/>
                <w:szCs w:val="21"/>
              </w:rPr>
            </w:pPr>
            <w:r>
              <w:rPr>
                <w:rFonts w:asciiTheme="minorEastAsia" w:hAnsiTheme="minorEastAsia" w:hint="eastAsia"/>
                <w:szCs w:val="21"/>
              </w:rPr>
              <w:t>6</w:t>
            </w:r>
          </w:p>
        </w:tc>
        <w:tc>
          <w:tcPr>
            <w:tcW w:w="851" w:type="dxa"/>
            <w:tcBorders>
              <w:top w:val="single" w:sz="4" w:space="0" w:color="auto"/>
              <w:left w:val="single" w:sz="4" w:space="0" w:color="auto"/>
              <w:bottom w:val="single" w:sz="4" w:space="0" w:color="auto"/>
              <w:right w:val="single" w:sz="4" w:space="0" w:color="auto"/>
            </w:tcBorders>
          </w:tcPr>
          <w:p w14:paraId="64C95085" w14:textId="77777777" w:rsidR="001F7DFE" w:rsidRPr="00704D35" w:rsidRDefault="001F7DFE" w:rsidP="001701EB">
            <w:pPr>
              <w:snapToGrid w:val="0"/>
              <w:jc w:val="center"/>
              <w:rPr>
                <w:rFonts w:asciiTheme="minorEastAsia" w:hAnsiTheme="minorEastAsia"/>
                <w:szCs w:val="21"/>
              </w:rPr>
            </w:pPr>
            <w:r w:rsidRPr="00704D35">
              <w:rPr>
                <w:rFonts w:asciiTheme="minorEastAsia" w:hAnsiTheme="minorEastAsia"/>
                <w:szCs w:val="21"/>
              </w:rPr>
              <w:t>台</w:t>
            </w:r>
          </w:p>
        </w:tc>
        <w:tc>
          <w:tcPr>
            <w:tcW w:w="3457" w:type="dxa"/>
            <w:tcBorders>
              <w:top w:val="single" w:sz="4" w:space="0" w:color="auto"/>
              <w:left w:val="single" w:sz="4" w:space="0" w:color="auto"/>
              <w:bottom w:val="single" w:sz="4" w:space="0" w:color="auto"/>
              <w:right w:val="single" w:sz="4" w:space="0" w:color="auto"/>
            </w:tcBorders>
          </w:tcPr>
          <w:p w14:paraId="1A22EB91" w14:textId="77777777" w:rsidR="001F7DFE" w:rsidRPr="00704D35" w:rsidRDefault="001F7DFE" w:rsidP="001701EB">
            <w:pPr>
              <w:snapToGrid w:val="0"/>
              <w:jc w:val="left"/>
              <w:rPr>
                <w:rFonts w:asciiTheme="minorEastAsia" w:hAnsiTheme="minorEastAsia"/>
                <w:szCs w:val="21"/>
              </w:rPr>
            </w:pPr>
          </w:p>
        </w:tc>
      </w:tr>
      <w:tr w:rsidR="001F7DFE" w:rsidRPr="00704D35" w14:paraId="08E907B5" w14:textId="77777777" w:rsidTr="001701EB">
        <w:trPr>
          <w:jc w:val="center"/>
        </w:trPr>
        <w:tc>
          <w:tcPr>
            <w:tcW w:w="533" w:type="dxa"/>
            <w:tcBorders>
              <w:top w:val="single" w:sz="4" w:space="0" w:color="auto"/>
              <w:left w:val="single" w:sz="4" w:space="0" w:color="auto"/>
              <w:bottom w:val="single" w:sz="4" w:space="0" w:color="auto"/>
              <w:right w:val="single" w:sz="4" w:space="0" w:color="auto"/>
            </w:tcBorders>
          </w:tcPr>
          <w:p w14:paraId="33DAEDF7" w14:textId="77777777" w:rsidR="001F7DFE" w:rsidRPr="00704D35" w:rsidRDefault="001F7DFE" w:rsidP="001701EB">
            <w:pPr>
              <w:snapToGrid w:val="0"/>
              <w:jc w:val="center"/>
              <w:rPr>
                <w:rFonts w:asciiTheme="minorEastAsia" w:hAnsiTheme="minorEastAsia"/>
                <w:szCs w:val="21"/>
              </w:rPr>
            </w:pPr>
            <w:r>
              <w:rPr>
                <w:rFonts w:asciiTheme="minorEastAsia" w:hAnsiTheme="minorEastAsia" w:hint="eastAsia"/>
                <w:szCs w:val="21"/>
              </w:rPr>
              <w:t>3</w:t>
            </w:r>
          </w:p>
        </w:tc>
        <w:tc>
          <w:tcPr>
            <w:tcW w:w="2558" w:type="dxa"/>
            <w:tcBorders>
              <w:top w:val="single" w:sz="4" w:space="0" w:color="auto"/>
              <w:left w:val="single" w:sz="4" w:space="0" w:color="auto"/>
              <w:bottom w:val="single" w:sz="4" w:space="0" w:color="auto"/>
              <w:right w:val="single" w:sz="4" w:space="0" w:color="auto"/>
            </w:tcBorders>
          </w:tcPr>
          <w:p w14:paraId="70E7D8E5" w14:textId="77777777" w:rsidR="001F7DFE" w:rsidRPr="00704D35" w:rsidRDefault="001F7DFE" w:rsidP="001701EB">
            <w:pPr>
              <w:snapToGrid w:val="0"/>
              <w:rPr>
                <w:rFonts w:asciiTheme="minorEastAsia" w:hAnsiTheme="minorEastAsia"/>
                <w:szCs w:val="21"/>
              </w:rPr>
            </w:pPr>
            <w:r w:rsidRPr="00704D35">
              <w:rPr>
                <w:rFonts w:asciiTheme="minorEastAsia" w:hAnsiTheme="minorEastAsia" w:hint="eastAsia"/>
                <w:szCs w:val="21"/>
              </w:rPr>
              <w:t>推拉黑板</w:t>
            </w:r>
          </w:p>
        </w:tc>
        <w:tc>
          <w:tcPr>
            <w:tcW w:w="850" w:type="dxa"/>
            <w:tcBorders>
              <w:top w:val="single" w:sz="4" w:space="0" w:color="auto"/>
              <w:left w:val="single" w:sz="4" w:space="0" w:color="auto"/>
              <w:bottom w:val="single" w:sz="4" w:space="0" w:color="auto"/>
              <w:right w:val="single" w:sz="4" w:space="0" w:color="auto"/>
            </w:tcBorders>
          </w:tcPr>
          <w:p w14:paraId="0978C3ED" w14:textId="77777777" w:rsidR="001F7DFE" w:rsidRPr="00704D35" w:rsidRDefault="001F7DFE" w:rsidP="001701EB">
            <w:pPr>
              <w:snapToGrid w:val="0"/>
              <w:jc w:val="center"/>
              <w:rPr>
                <w:rFonts w:asciiTheme="minorEastAsia" w:hAnsiTheme="minorEastAsia"/>
                <w:szCs w:val="21"/>
              </w:rPr>
            </w:pPr>
            <w:r>
              <w:rPr>
                <w:rFonts w:asciiTheme="minorEastAsia" w:hAnsiTheme="minorEastAsia" w:hint="eastAsia"/>
                <w:szCs w:val="21"/>
              </w:rPr>
              <w:t>5</w:t>
            </w:r>
          </w:p>
        </w:tc>
        <w:tc>
          <w:tcPr>
            <w:tcW w:w="851" w:type="dxa"/>
            <w:tcBorders>
              <w:top w:val="single" w:sz="4" w:space="0" w:color="auto"/>
              <w:left w:val="single" w:sz="4" w:space="0" w:color="auto"/>
              <w:bottom w:val="single" w:sz="4" w:space="0" w:color="auto"/>
              <w:right w:val="single" w:sz="4" w:space="0" w:color="auto"/>
            </w:tcBorders>
          </w:tcPr>
          <w:p w14:paraId="790122F3" w14:textId="77777777" w:rsidR="001F7DFE" w:rsidRPr="00704D35" w:rsidRDefault="001F7DFE" w:rsidP="001701EB">
            <w:pPr>
              <w:snapToGrid w:val="0"/>
              <w:jc w:val="center"/>
              <w:rPr>
                <w:rFonts w:asciiTheme="minorEastAsia" w:hAnsiTheme="minorEastAsia"/>
                <w:szCs w:val="21"/>
              </w:rPr>
            </w:pPr>
            <w:r w:rsidRPr="00704D35">
              <w:rPr>
                <w:rFonts w:asciiTheme="minorEastAsia" w:hAnsiTheme="minorEastAsia" w:hint="eastAsia"/>
                <w:szCs w:val="21"/>
              </w:rPr>
              <w:t>块</w:t>
            </w:r>
          </w:p>
        </w:tc>
        <w:tc>
          <w:tcPr>
            <w:tcW w:w="3457" w:type="dxa"/>
            <w:tcBorders>
              <w:top w:val="single" w:sz="4" w:space="0" w:color="auto"/>
              <w:left w:val="single" w:sz="4" w:space="0" w:color="auto"/>
              <w:bottom w:val="single" w:sz="4" w:space="0" w:color="auto"/>
              <w:right w:val="single" w:sz="4" w:space="0" w:color="auto"/>
            </w:tcBorders>
          </w:tcPr>
          <w:p w14:paraId="3BA6CBE6" w14:textId="77777777" w:rsidR="001F7DFE" w:rsidRPr="00704D35" w:rsidRDefault="001F7DFE" w:rsidP="001701EB">
            <w:pPr>
              <w:snapToGrid w:val="0"/>
              <w:jc w:val="left"/>
              <w:rPr>
                <w:rFonts w:asciiTheme="minorEastAsia" w:hAnsiTheme="minorEastAsia"/>
                <w:szCs w:val="21"/>
              </w:rPr>
            </w:pPr>
          </w:p>
        </w:tc>
      </w:tr>
      <w:tr w:rsidR="001F7DFE" w:rsidRPr="00704D35" w14:paraId="2645F065" w14:textId="77777777" w:rsidTr="001701EB">
        <w:trPr>
          <w:jc w:val="center"/>
        </w:trPr>
        <w:tc>
          <w:tcPr>
            <w:tcW w:w="533" w:type="dxa"/>
            <w:tcBorders>
              <w:top w:val="single" w:sz="4" w:space="0" w:color="auto"/>
              <w:left w:val="single" w:sz="4" w:space="0" w:color="auto"/>
              <w:bottom w:val="single" w:sz="4" w:space="0" w:color="auto"/>
              <w:right w:val="single" w:sz="4" w:space="0" w:color="auto"/>
            </w:tcBorders>
          </w:tcPr>
          <w:p w14:paraId="6ED9535D" w14:textId="77777777" w:rsidR="001F7DFE" w:rsidRPr="00704D35" w:rsidRDefault="001F7DFE" w:rsidP="001701EB">
            <w:pPr>
              <w:snapToGrid w:val="0"/>
              <w:jc w:val="center"/>
              <w:rPr>
                <w:rFonts w:asciiTheme="minorEastAsia" w:hAnsiTheme="minorEastAsia"/>
                <w:szCs w:val="21"/>
              </w:rPr>
            </w:pPr>
            <w:r>
              <w:rPr>
                <w:rFonts w:asciiTheme="minorEastAsia" w:hAnsiTheme="minorEastAsia" w:hint="eastAsia"/>
                <w:szCs w:val="21"/>
              </w:rPr>
              <w:t>4</w:t>
            </w:r>
          </w:p>
        </w:tc>
        <w:tc>
          <w:tcPr>
            <w:tcW w:w="2558" w:type="dxa"/>
            <w:tcBorders>
              <w:top w:val="single" w:sz="4" w:space="0" w:color="auto"/>
              <w:left w:val="single" w:sz="4" w:space="0" w:color="auto"/>
              <w:bottom w:val="single" w:sz="4" w:space="0" w:color="auto"/>
              <w:right w:val="single" w:sz="4" w:space="0" w:color="auto"/>
            </w:tcBorders>
          </w:tcPr>
          <w:p w14:paraId="226001DC" w14:textId="77777777" w:rsidR="001F7DFE" w:rsidRPr="00704D35" w:rsidRDefault="001F7DFE" w:rsidP="001701EB">
            <w:pPr>
              <w:snapToGrid w:val="0"/>
              <w:rPr>
                <w:rFonts w:asciiTheme="minorEastAsia" w:hAnsiTheme="minorEastAsia"/>
                <w:szCs w:val="21"/>
              </w:rPr>
            </w:pPr>
            <w:r w:rsidRPr="00704D35">
              <w:rPr>
                <w:rFonts w:asciiTheme="minorEastAsia" w:hAnsiTheme="minorEastAsia" w:hint="eastAsia"/>
                <w:szCs w:val="21"/>
              </w:rPr>
              <w:t>一体机移动支架</w:t>
            </w:r>
          </w:p>
        </w:tc>
        <w:tc>
          <w:tcPr>
            <w:tcW w:w="850" w:type="dxa"/>
            <w:tcBorders>
              <w:top w:val="single" w:sz="4" w:space="0" w:color="auto"/>
              <w:left w:val="single" w:sz="4" w:space="0" w:color="auto"/>
              <w:bottom w:val="single" w:sz="4" w:space="0" w:color="auto"/>
              <w:right w:val="single" w:sz="4" w:space="0" w:color="auto"/>
            </w:tcBorders>
          </w:tcPr>
          <w:p w14:paraId="58341E20" w14:textId="77777777" w:rsidR="001F7DFE" w:rsidRPr="00704D35" w:rsidRDefault="001F7DFE" w:rsidP="001701EB">
            <w:pPr>
              <w:snapToGrid w:val="0"/>
              <w:jc w:val="center"/>
              <w:rPr>
                <w:rFonts w:asciiTheme="minorEastAsia" w:hAnsiTheme="minorEastAsia"/>
                <w:szCs w:val="21"/>
              </w:rPr>
            </w:pPr>
            <w:r w:rsidRPr="00704D35">
              <w:rPr>
                <w:rFonts w:asciiTheme="minorEastAsia" w:hAnsiTheme="minorEastAsia" w:hint="eastAsia"/>
                <w:szCs w:val="21"/>
              </w:rPr>
              <w:t>2</w:t>
            </w:r>
          </w:p>
        </w:tc>
        <w:tc>
          <w:tcPr>
            <w:tcW w:w="851" w:type="dxa"/>
            <w:tcBorders>
              <w:top w:val="single" w:sz="4" w:space="0" w:color="auto"/>
              <w:left w:val="single" w:sz="4" w:space="0" w:color="auto"/>
              <w:bottom w:val="single" w:sz="4" w:space="0" w:color="auto"/>
              <w:right w:val="single" w:sz="4" w:space="0" w:color="auto"/>
            </w:tcBorders>
          </w:tcPr>
          <w:p w14:paraId="62749D38" w14:textId="77777777" w:rsidR="001F7DFE" w:rsidRPr="00704D35" w:rsidRDefault="001F7DFE" w:rsidP="001701EB">
            <w:pPr>
              <w:snapToGrid w:val="0"/>
              <w:jc w:val="center"/>
              <w:rPr>
                <w:rFonts w:asciiTheme="minorEastAsia" w:hAnsiTheme="minorEastAsia"/>
                <w:szCs w:val="21"/>
              </w:rPr>
            </w:pPr>
            <w:r w:rsidRPr="00704D35">
              <w:rPr>
                <w:rFonts w:asciiTheme="minorEastAsia" w:hAnsiTheme="minorEastAsia" w:hint="eastAsia"/>
                <w:szCs w:val="21"/>
              </w:rPr>
              <w:t>套</w:t>
            </w:r>
          </w:p>
        </w:tc>
        <w:tc>
          <w:tcPr>
            <w:tcW w:w="3457" w:type="dxa"/>
            <w:tcBorders>
              <w:top w:val="single" w:sz="4" w:space="0" w:color="auto"/>
              <w:left w:val="single" w:sz="4" w:space="0" w:color="auto"/>
              <w:bottom w:val="single" w:sz="4" w:space="0" w:color="auto"/>
              <w:right w:val="single" w:sz="4" w:space="0" w:color="auto"/>
            </w:tcBorders>
          </w:tcPr>
          <w:p w14:paraId="2EC06741" w14:textId="77777777" w:rsidR="001F7DFE" w:rsidRPr="00704D35" w:rsidRDefault="001F7DFE" w:rsidP="001701EB">
            <w:pPr>
              <w:snapToGrid w:val="0"/>
              <w:jc w:val="left"/>
              <w:rPr>
                <w:rFonts w:asciiTheme="minorEastAsia" w:hAnsiTheme="minorEastAsia"/>
                <w:szCs w:val="21"/>
              </w:rPr>
            </w:pPr>
          </w:p>
        </w:tc>
      </w:tr>
      <w:tr w:rsidR="001F7DFE" w:rsidRPr="00704D35" w14:paraId="2262A05A" w14:textId="77777777" w:rsidTr="001701EB">
        <w:trPr>
          <w:jc w:val="center"/>
        </w:trPr>
        <w:tc>
          <w:tcPr>
            <w:tcW w:w="533" w:type="dxa"/>
            <w:tcBorders>
              <w:top w:val="single" w:sz="4" w:space="0" w:color="auto"/>
              <w:left w:val="single" w:sz="4" w:space="0" w:color="auto"/>
              <w:bottom w:val="single" w:sz="4" w:space="0" w:color="auto"/>
              <w:right w:val="single" w:sz="4" w:space="0" w:color="auto"/>
            </w:tcBorders>
          </w:tcPr>
          <w:p w14:paraId="64242CFA" w14:textId="77777777" w:rsidR="001F7DFE" w:rsidRPr="00704D35" w:rsidRDefault="001F7DFE" w:rsidP="001701EB">
            <w:pPr>
              <w:snapToGrid w:val="0"/>
              <w:jc w:val="center"/>
              <w:rPr>
                <w:rFonts w:asciiTheme="minorEastAsia" w:hAnsiTheme="minorEastAsia"/>
                <w:szCs w:val="21"/>
              </w:rPr>
            </w:pPr>
            <w:r>
              <w:rPr>
                <w:rFonts w:asciiTheme="minorEastAsia" w:hAnsiTheme="minorEastAsia" w:hint="eastAsia"/>
                <w:szCs w:val="21"/>
              </w:rPr>
              <w:t>5</w:t>
            </w:r>
          </w:p>
        </w:tc>
        <w:tc>
          <w:tcPr>
            <w:tcW w:w="2558" w:type="dxa"/>
            <w:tcBorders>
              <w:top w:val="single" w:sz="4" w:space="0" w:color="auto"/>
              <w:left w:val="single" w:sz="4" w:space="0" w:color="auto"/>
              <w:bottom w:val="single" w:sz="4" w:space="0" w:color="auto"/>
              <w:right w:val="single" w:sz="4" w:space="0" w:color="auto"/>
            </w:tcBorders>
          </w:tcPr>
          <w:p w14:paraId="5ADE6E4D" w14:textId="77777777" w:rsidR="001F7DFE" w:rsidRPr="00704D35" w:rsidRDefault="001F7DFE" w:rsidP="001701EB">
            <w:pPr>
              <w:snapToGrid w:val="0"/>
              <w:rPr>
                <w:rFonts w:asciiTheme="minorEastAsia" w:hAnsiTheme="minorEastAsia"/>
                <w:szCs w:val="21"/>
              </w:rPr>
            </w:pPr>
            <w:r w:rsidRPr="00704D35">
              <w:rPr>
                <w:rFonts w:asciiTheme="minorEastAsia" w:hAnsiTheme="minorEastAsia"/>
                <w:szCs w:val="21"/>
              </w:rPr>
              <w:t>设</w:t>
            </w:r>
            <w:r w:rsidRPr="00704D35">
              <w:rPr>
                <w:rFonts w:asciiTheme="minorEastAsia" w:hAnsiTheme="minorEastAsia" w:hint="eastAsia"/>
                <w:szCs w:val="21"/>
              </w:rPr>
              <w:t>备</w:t>
            </w:r>
            <w:r w:rsidRPr="00704D35">
              <w:rPr>
                <w:rFonts w:asciiTheme="minorEastAsia" w:hAnsiTheme="minorEastAsia"/>
                <w:szCs w:val="21"/>
              </w:rPr>
              <w:t>集</w:t>
            </w:r>
            <w:r w:rsidRPr="00704D35">
              <w:rPr>
                <w:rFonts w:asciiTheme="minorEastAsia" w:hAnsiTheme="minorEastAsia" w:hint="eastAsia"/>
                <w:szCs w:val="21"/>
              </w:rPr>
              <w:t>中控制管理平台</w:t>
            </w:r>
          </w:p>
        </w:tc>
        <w:tc>
          <w:tcPr>
            <w:tcW w:w="850" w:type="dxa"/>
            <w:tcBorders>
              <w:top w:val="single" w:sz="4" w:space="0" w:color="auto"/>
              <w:left w:val="single" w:sz="4" w:space="0" w:color="auto"/>
              <w:bottom w:val="single" w:sz="4" w:space="0" w:color="auto"/>
              <w:right w:val="single" w:sz="4" w:space="0" w:color="auto"/>
            </w:tcBorders>
          </w:tcPr>
          <w:p w14:paraId="223A6700" w14:textId="77777777" w:rsidR="001F7DFE" w:rsidRPr="00704D35" w:rsidRDefault="001F7DFE" w:rsidP="001701EB">
            <w:pPr>
              <w:snapToGrid w:val="0"/>
              <w:jc w:val="center"/>
              <w:rPr>
                <w:rFonts w:asciiTheme="minorEastAsia" w:hAnsiTheme="minorEastAsia"/>
                <w:szCs w:val="21"/>
              </w:rPr>
            </w:pPr>
            <w:r>
              <w:rPr>
                <w:rFonts w:asciiTheme="minorEastAsia" w:hAnsiTheme="minorEastAsia" w:hint="eastAsia"/>
                <w:szCs w:val="21"/>
              </w:rPr>
              <w:t>6</w:t>
            </w:r>
          </w:p>
        </w:tc>
        <w:tc>
          <w:tcPr>
            <w:tcW w:w="851" w:type="dxa"/>
            <w:tcBorders>
              <w:top w:val="single" w:sz="4" w:space="0" w:color="auto"/>
              <w:left w:val="single" w:sz="4" w:space="0" w:color="auto"/>
              <w:bottom w:val="single" w:sz="4" w:space="0" w:color="auto"/>
              <w:right w:val="single" w:sz="4" w:space="0" w:color="auto"/>
            </w:tcBorders>
          </w:tcPr>
          <w:p w14:paraId="358E3B79" w14:textId="77777777" w:rsidR="001F7DFE" w:rsidRPr="00704D35" w:rsidRDefault="001F7DFE" w:rsidP="001701EB">
            <w:pPr>
              <w:snapToGrid w:val="0"/>
              <w:jc w:val="center"/>
              <w:rPr>
                <w:rFonts w:asciiTheme="minorEastAsia" w:hAnsiTheme="minorEastAsia"/>
                <w:szCs w:val="21"/>
              </w:rPr>
            </w:pPr>
            <w:r w:rsidRPr="00704D35">
              <w:rPr>
                <w:rFonts w:asciiTheme="minorEastAsia" w:hAnsiTheme="minorEastAsia"/>
                <w:szCs w:val="21"/>
              </w:rPr>
              <w:t>套</w:t>
            </w:r>
          </w:p>
        </w:tc>
        <w:tc>
          <w:tcPr>
            <w:tcW w:w="3457" w:type="dxa"/>
            <w:tcBorders>
              <w:top w:val="single" w:sz="4" w:space="0" w:color="auto"/>
              <w:left w:val="single" w:sz="4" w:space="0" w:color="auto"/>
              <w:bottom w:val="single" w:sz="4" w:space="0" w:color="auto"/>
              <w:right w:val="single" w:sz="4" w:space="0" w:color="auto"/>
            </w:tcBorders>
          </w:tcPr>
          <w:p w14:paraId="2C8C6DF2" w14:textId="77777777" w:rsidR="001F7DFE" w:rsidRPr="00704D35" w:rsidRDefault="001F7DFE" w:rsidP="001701EB">
            <w:pPr>
              <w:snapToGrid w:val="0"/>
              <w:jc w:val="left"/>
              <w:rPr>
                <w:rFonts w:asciiTheme="minorEastAsia" w:hAnsiTheme="minorEastAsia"/>
                <w:szCs w:val="21"/>
              </w:rPr>
            </w:pPr>
          </w:p>
        </w:tc>
      </w:tr>
      <w:tr w:rsidR="001F7DFE" w:rsidRPr="00704D35" w14:paraId="38FC42FC" w14:textId="77777777" w:rsidTr="001701EB">
        <w:trPr>
          <w:jc w:val="center"/>
        </w:trPr>
        <w:tc>
          <w:tcPr>
            <w:tcW w:w="533" w:type="dxa"/>
            <w:tcBorders>
              <w:top w:val="single" w:sz="4" w:space="0" w:color="auto"/>
              <w:left w:val="single" w:sz="4" w:space="0" w:color="auto"/>
              <w:bottom w:val="single" w:sz="4" w:space="0" w:color="auto"/>
              <w:right w:val="single" w:sz="4" w:space="0" w:color="auto"/>
            </w:tcBorders>
          </w:tcPr>
          <w:p w14:paraId="3CAE6274" w14:textId="77777777" w:rsidR="001F7DFE" w:rsidRPr="00704D35" w:rsidRDefault="001F7DFE" w:rsidP="001701EB">
            <w:pPr>
              <w:snapToGrid w:val="0"/>
              <w:jc w:val="center"/>
              <w:rPr>
                <w:rFonts w:asciiTheme="minorEastAsia" w:hAnsiTheme="minorEastAsia"/>
                <w:szCs w:val="21"/>
              </w:rPr>
            </w:pPr>
          </w:p>
        </w:tc>
        <w:tc>
          <w:tcPr>
            <w:tcW w:w="2558" w:type="dxa"/>
            <w:tcBorders>
              <w:top w:val="single" w:sz="4" w:space="0" w:color="auto"/>
              <w:left w:val="single" w:sz="4" w:space="0" w:color="auto"/>
              <w:bottom w:val="single" w:sz="4" w:space="0" w:color="auto"/>
              <w:right w:val="single" w:sz="4" w:space="0" w:color="auto"/>
            </w:tcBorders>
          </w:tcPr>
          <w:p w14:paraId="0903DA1B" w14:textId="77777777" w:rsidR="001F7DFE" w:rsidRPr="00704D35" w:rsidRDefault="001F7DFE" w:rsidP="001701EB">
            <w:pPr>
              <w:snapToGrid w:val="0"/>
              <w:rPr>
                <w:rFonts w:ascii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tcPr>
          <w:p w14:paraId="73D2E8BD" w14:textId="77777777" w:rsidR="001F7DFE" w:rsidRPr="00704D35" w:rsidRDefault="001F7DFE" w:rsidP="001701EB">
            <w:pPr>
              <w:snapToGrid w:val="0"/>
              <w:jc w:val="center"/>
              <w:rPr>
                <w:rFonts w:ascii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tcPr>
          <w:p w14:paraId="7D379DEE" w14:textId="77777777" w:rsidR="001F7DFE" w:rsidRPr="00704D35" w:rsidRDefault="001F7DFE" w:rsidP="001701EB">
            <w:pPr>
              <w:snapToGrid w:val="0"/>
              <w:jc w:val="center"/>
              <w:rPr>
                <w:rFonts w:asciiTheme="minorEastAsia" w:hAnsiTheme="minorEastAsia"/>
                <w:szCs w:val="21"/>
              </w:rPr>
            </w:pPr>
          </w:p>
        </w:tc>
        <w:tc>
          <w:tcPr>
            <w:tcW w:w="3457" w:type="dxa"/>
            <w:tcBorders>
              <w:top w:val="single" w:sz="4" w:space="0" w:color="auto"/>
              <w:left w:val="single" w:sz="4" w:space="0" w:color="auto"/>
              <w:bottom w:val="single" w:sz="4" w:space="0" w:color="auto"/>
              <w:right w:val="single" w:sz="4" w:space="0" w:color="auto"/>
            </w:tcBorders>
          </w:tcPr>
          <w:p w14:paraId="59B2BCA7" w14:textId="77777777" w:rsidR="001F7DFE" w:rsidRPr="00704D35" w:rsidRDefault="001F7DFE" w:rsidP="001701EB">
            <w:pPr>
              <w:snapToGrid w:val="0"/>
              <w:jc w:val="left"/>
              <w:rPr>
                <w:rFonts w:asciiTheme="minorEastAsia" w:hAnsiTheme="minorEastAsia"/>
                <w:szCs w:val="21"/>
              </w:rPr>
            </w:pPr>
          </w:p>
        </w:tc>
      </w:tr>
    </w:tbl>
    <w:p w14:paraId="40A2A21A" w14:textId="77777777" w:rsidR="001F7DFE" w:rsidRPr="00704D35" w:rsidRDefault="001F7DFE" w:rsidP="001F7DFE"/>
    <w:p w14:paraId="3A319025" w14:textId="77777777" w:rsidR="001F7DFE" w:rsidRPr="00704D35" w:rsidRDefault="001F7DFE" w:rsidP="001F7DFE"/>
    <w:p w14:paraId="1A73A6F9" w14:textId="77777777" w:rsidR="001F7DFE" w:rsidRPr="00704D35" w:rsidRDefault="001F7DFE" w:rsidP="001F7DFE">
      <w:pPr>
        <w:rPr>
          <w:b/>
          <w:bCs/>
          <w:sz w:val="22"/>
          <w:szCs w:val="24"/>
        </w:rPr>
      </w:pPr>
      <w:r w:rsidRPr="00704D35">
        <w:rPr>
          <w:rFonts w:hint="eastAsia"/>
          <w:b/>
          <w:bCs/>
          <w:sz w:val="22"/>
          <w:szCs w:val="24"/>
        </w:rPr>
        <w:t>二、技术参数：</w:t>
      </w:r>
    </w:p>
    <w:tbl>
      <w:tblPr>
        <w:tblpPr w:leftFromText="180" w:rightFromText="180" w:vertAnchor="text" w:horzAnchor="margin" w:tblpXSpec="center" w:tblpY="771"/>
        <w:tblOverlap w:val="never"/>
        <w:tblW w:w="8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75"/>
        <w:gridCol w:w="1276"/>
        <w:gridCol w:w="6597"/>
      </w:tblGrid>
      <w:tr w:rsidR="001F7DFE" w:rsidRPr="00704D35" w14:paraId="61BA9700" w14:textId="77777777" w:rsidTr="001701EB">
        <w:tc>
          <w:tcPr>
            <w:tcW w:w="675" w:type="dxa"/>
            <w:tcBorders>
              <w:top w:val="single" w:sz="4" w:space="0" w:color="auto"/>
              <w:left w:val="single" w:sz="4" w:space="0" w:color="auto"/>
              <w:bottom w:val="single" w:sz="4" w:space="0" w:color="auto"/>
              <w:right w:val="single" w:sz="4" w:space="0" w:color="auto"/>
            </w:tcBorders>
            <w:shd w:val="clear" w:color="auto" w:fill="BFBFBF"/>
            <w:vAlign w:val="center"/>
          </w:tcPr>
          <w:p w14:paraId="61D95587" w14:textId="77777777" w:rsidR="001F7DFE" w:rsidRPr="00704D35" w:rsidRDefault="001F7DFE" w:rsidP="001701EB">
            <w:pPr>
              <w:spacing w:line="360" w:lineRule="auto"/>
              <w:jc w:val="center"/>
              <w:rPr>
                <w:rFonts w:ascii="宋体" w:hAnsi="宋体" w:cs="宋体"/>
                <w:kern w:val="0"/>
                <w:sz w:val="18"/>
                <w:szCs w:val="18"/>
              </w:rPr>
            </w:pPr>
            <w:r w:rsidRPr="00704D35">
              <w:rPr>
                <w:rFonts w:ascii="宋体" w:hAnsi="宋体" w:cs="宋体" w:hint="eastAsia"/>
                <w:kern w:val="0"/>
                <w:sz w:val="18"/>
                <w:szCs w:val="18"/>
              </w:rPr>
              <w:lastRenderedPageBreak/>
              <w:t>序号</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14:paraId="69B30949" w14:textId="77777777" w:rsidR="001F7DFE" w:rsidRPr="00704D35" w:rsidRDefault="001F7DFE" w:rsidP="001701EB">
            <w:pPr>
              <w:spacing w:line="360" w:lineRule="auto"/>
              <w:jc w:val="center"/>
              <w:rPr>
                <w:rFonts w:ascii="宋体" w:hAnsi="宋体" w:cs="宋体"/>
                <w:kern w:val="0"/>
                <w:sz w:val="18"/>
                <w:szCs w:val="18"/>
              </w:rPr>
            </w:pPr>
            <w:r w:rsidRPr="00704D35">
              <w:rPr>
                <w:rFonts w:ascii="宋体" w:hAnsi="宋体" w:cs="宋体" w:hint="eastAsia"/>
                <w:kern w:val="0"/>
                <w:sz w:val="18"/>
                <w:szCs w:val="18"/>
              </w:rPr>
              <w:t>名称</w:t>
            </w:r>
          </w:p>
        </w:tc>
        <w:tc>
          <w:tcPr>
            <w:tcW w:w="6597" w:type="dxa"/>
            <w:tcBorders>
              <w:top w:val="single" w:sz="4" w:space="0" w:color="auto"/>
              <w:left w:val="single" w:sz="4" w:space="0" w:color="auto"/>
              <w:bottom w:val="single" w:sz="4" w:space="0" w:color="auto"/>
              <w:right w:val="single" w:sz="4" w:space="0" w:color="auto"/>
            </w:tcBorders>
            <w:shd w:val="clear" w:color="auto" w:fill="BFBFBF"/>
            <w:vAlign w:val="center"/>
          </w:tcPr>
          <w:p w14:paraId="14782F48" w14:textId="77777777" w:rsidR="001F7DFE" w:rsidRPr="00704D35" w:rsidRDefault="001F7DFE" w:rsidP="001701EB">
            <w:pPr>
              <w:spacing w:line="360" w:lineRule="auto"/>
              <w:jc w:val="center"/>
              <w:rPr>
                <w:rFonts w:cs="等线"/>
                <w:kern w:val="0"/>
                <w:sz w:val="18"/>
                <w:szCs w:val="18"/>
              </w:rPr>
            </w:pPr>
            <w:r w:rsidRPr="00704D35">
              <w:rPr>
                <w:rFonts w:cs="等线" w:hint="eastAsia"/>
                <w:kern w:val="0"/>
                <w:sz w:val="18"/>
                <w:szCs w:val="18"/>
              </w:rPr>
              <w:t>主要技术参数要求</w:t>
            </w:r>
          </w:p>
        </w:tc>
      </w:tr>
      <w:tr w:rsidR="001F7DFE" w:rsidRPr="00704D35" w14:paraId="01EC4325" w14:textId="77777777" w:rsidTr="001701EB">
        <w:tc>
          <w:tcPr>
            <w:tcW w:w="675" w:type="dxa"/>
            <w:tcBorders>
              <w:top w:val="single" w:sz="4" w:space="0" w:color="auto"/>
              <w:left w:val="single" w:sz="4" w:space="0" w:color="auto"/>
              <w:right w:val="single" w:sz="4" w:space="0" w:color="auto"/>
            </w:tcBorders>
            <w:shd w:val="clear" w:color="auto" w:fill="FFFFFF"/>
            <w:vAlign w:val="center"/>
          </w:tcPr>
          <w:p w14:paraId="4E3FBD88" w14:textId="77777777" w:rsidR="001F7DFE" w:rsidRPr="00704D35" w:rsidRDefault="001F7DFE" w:rsidP="001701EB">
            <w:pPr>
              <w:pStyle w:val="4"/>
              <w:spacing w:line="360" w:lineRule="auto"/>
              <w:ind w:firstLineChars="0" w:firstLine="0"/>
              <w:jc w:val="center"/>
              <w:rPr>
                <w:rFonts w:ascii="宋体" w:hAnsi="宋体" w:cs="宋体"/>
                <w:kern w:val="0"/>
                <w:sz w:val="20"/>
              </w:rPr>
            </w:pPr>
            <w:r w:rsidRPr="00704D35">
              <w:rPr>
                <w:rFonts w:ascii="宋体" w:hAnsi="宋体" w:cs="宋体" w:hint="eastAsia"/>
                <w:kern w:val="0"/>
                <w:sz w:val="20"/>
              </w:rPr>
              <w:t>1</w:t>
            </w:r>
          </w:p>
          <w:p w14:paraId="7E56DEC6" w14:textId="77777777" w:rsidR="001F7DFE" w:rsidRPr="00704D35" w:rsidRDefault="001F7DFE" w:rsidP="001701EB">
            <w:pPr>
              <w:pStyle w:val="4"/>
              <w:spacing w:line="360" w:lineRule="auto"/>
              <w:ind w:firstLineChars="0" w:firstLine="0"/>
              <w:jc w:val="center"/>
              <w:rPr>
                <w:rFonts w:ascii="宋体" w:hAnsi="宋体" w:cs="宋体"/>
                <w:kern w:val="0"/>
                <w:sz w:val="20"/>
              </w:rPr>
            </w:pPr>
          </w:p>
        </w:tc>
        <w:tc>
          <w:tcPr>
            <w:tcW w:w="1276" w:type="dxa"/>
            <w:tcBorders>
              <w:top w:val="single" w:sz="4" w:space="0" w:color="auto"/>
              <w:left w:val="single" w:sz="4" w:space="0" w:color="auto"/>
              <w:right w:val="single" w:sz="4" w:space="0" w:color="auto"/>
            </w:tcBorders>
            <w:shd w:val="clear" w:color="auto" w:fill="FFFFFF"/>
            <w:vAlign w:val="center"/>
          </w:tcPr>
          <w:p w14:paraId="65AD3FFF" w14:textId="77777777" w:rsidR="001F7DFE" w:rsidRPr="00704D35" w:rsidRDefault="001F7DFE" w:rsidP="001701EB">
            <w:pPr>
              <w:jc w:val="center"/>
              <w:rPr>
                <w:rFonts w:ascii="宋体" w:hAnsi="宋体" w:cs="宋体"/>
                <w:kern w:val="0"/>
                <w:szCs w:val="21"/>
              </w:rPr>
            </w:pPr>
            <w:r w:rsidRPr="00704D35">
              <w:rPr>
                <w:rFonts w:ascii="宋体" w:hAnsi="宋体" w:cs="宋体" w:hint="eastAsia"/>
                <w:kern w:val="0"/>
                <w:szCs w:val="21"/>
              </w:rPr>
              <w:t>86</w:t>
            </w:r>
            <w:proofErr w:type="gramStart"/>
            <w:r w:rsidRPr="00704D35">
              <w:rPr>
                <w:rFonts w:ascii="宋体" w:hAnsi="宋体" w:cs="宋体" w:hint="eastAsia"/>
                <w:kern w:val="0"/>
                <w:szCs w:val="21"/>
              </w:rPr>
              <w:t>”</w:t>
            </w:r>
            <w:proofErr w:type="gramEnd"/>
            <w:r w:rsidRPr="00704D35">
              <w:rPr>
                <w:rFonts w:ascii="宋体" w:hAnsi="宋体" w:cs="宋体" w:hint="eastAsia"/>
                <w:kern w:val="0"/>
                <w:szCs w:val="21"/>
              </w:rPr>
              <w:t>交互一体机</w:t>
            </w:r>
          </w:p>
          <w:p w14:paraId="427D1365" w14:textId="77777777" w:rsidR="001F7DFE" w:rsidRPr="00704D35" w:rsidRDefault="001F7DFE" w:rsidP="001701EB">
            <w:pPr>
              <w:jc w:val="center"/>
              <w:rPr>
                <w:rFonts w:ascii="宋体" w:hAnsi="宋体" w:cs="宋体"/>
                <w:kern w:val="0"/>
                <w:szCs w:val="21"/>
              </w:rPr>
            </w:pPr>
          </w:p>
        </w:tc>
        <w:tc>
          <w:tcPr>
            <w:tcW w:w="6597" w:type="dxa"/>
            <w:tcBorders>
              <w:top w:val="single" w:sz="4" w:space="0" w:color="auto"/>
              <w:left w:val="single" w:sz="4" w:space="0" w:color="auto"/>
              <w:bottom w:val="single" w:sz="4" w:space="0" w:color="auto"/>
              <w:right w:val="single" w:sz="4" w:space="0" w:color="auto"/>
            </w:tcBorders>
            <w:shd w:val="clear" w:color="auto" w:fill="FFFFFF"/>
          </w:tcPr>
          <w:p w14:paraId="535DE9E6" w14:textId="77777777" w:rsidR="001F7DFE" w:rsidRPr="00704D35" w:rsidRDefault="001F7DFE" w:rsidP="001701EB">
            <w:pPr>
              <w:tabs>
                <w:tab w:val="left" w:pos="2042"/>
              </w:tabs>
            </w:pPr>
            <w:r w:rsidRPr="00704D35">
              <w:rPr>
                <w:rFonts w:hint="eastAsia"/>
              </w:rPr>
              <w:t>1</w:t>
            </w:r>
            <w:r w:rsidRPr="00704D35">
              <w:t>.</w:t>
            </w:r>
            <w:r w:rsidRPr="00704D35">
              <w:rPr>
                <w:rFonts w:hint="eastAsia"/>
              </w:rPr>
              <w:t>屏幕尺寸，</w:t>
            </w:r>
            <w:r w:rsidRPr="00704D35">
              <w:rPr>
                <w:rFonts w:hint="eastAsia"/>
              </w:rPr>
              <w:t>86</w:t>
            </w:r>
            <w:r w:rsidRPr="00704D35">
              <w:rPr>
                <w:rFonts w:hint="eastAsia"/>
              </w:rPr>
              <w:t>英寸（</w:t>
            </w:r>
            <w:r w:rsidRPr="00704D35">
              <w:rPr>
                <w:rFonts w:hint="eastAsia"/>
              </w:rPr>
              <w:t>7</w:t>
            </w:r>
            <w:r w:rsidRPr="00704D35">
              <w:t>5</w:t>
            </w:r>
            <w:r w:rsidRPr="00704D35">
              <w:rPr>
                <w:rFonts w:hint="eastAsia"/>
              </w:rPr>
              <w:t>英寸）</w:t>
            </w:r>
            <w:r w:rsidRPr="00704D35">
              <w:rPr>
                <w:rFonts w:hint="eastAsia"/>
              </w:rPr>
              <w:t xml:space="preserve"> LED </w:t>
            </w:r>
            <w:r w:rsidRPr="00704D35">
              <w:rPr>
                <w:rFonts w:hint="eastAsia"/>
              </w:rPr>
              <w:t>液晶</w:t>
            </w:r>
            <w:r w:rsidRPr="00704D35">
              <w:rPr>
                <w:rFonts w:hint="eastAsia"/>
              </w:rPr>
              <w:t>A</w:t>
            </w:r>
            <w:proofErr w:type="gramStart"/>
            <w:r w:rsidRPr="00704D35">
              <w:rPr>
                <w:rFonts w:hint="eastAsia"/>
              </w:rPr>
              <w:t>规</w:t>
            </w:r>
            <w:proofErr w:type="gramEnd"/>
            <w:r w:rsidRPr="00704D35">
              <w:rPr>
                <w:rFonts w:hint="eastAsia"/>
              </w:rPr>
              <w:t>屏</w:t>
            </w:r>
            <w:r w:rsidRPr="00704D35">
              <w:rPr>
                <w:rFonts w:hint="eastAsia"/>
              </w:rPr>
              <w:t>,</w:t>
            </w:r>
            <w:r w:rsidRPr="00704D35">
              <w:rPr>
                <w:rFonts w:hint="eastAsia"/>
              </w:rPr>
              <w:t>显示比例满足：</w:t>
            </w:r>
            <w:r w:rsidRPr="00704D35">
              <w:rPr>
                <w:rFonts w:hint="eastAsia"/>
              </w:rPr>
              <w:t>16:9</w:t>
            </w:r>
            <w:r w:rsidRPr="00704D35">
              <w:rPr>
                <w:rFonts w:hint="eastAsia"/>
              </w:rPr>
              <w:t>（全屏）；可视角度：≥</w:t>
            </w:r>
            <w:r w:rsidRPr="00704D35">
              <w:rPr>
                <w:rFonts w:hint="eastAsia"/>
              </w:rPr>
              <w:t>178</w:t>
            </w:r>
            <w:r w:rsidRPr="00704D35">
              <w:rPr>
                <w:rFonts w:hint="eastAsia"/>
              </w:rPr>
              <w:t>度；物理分辨率≥</w:t>
            </w:r>
            <w:r w:rsidRPr="00704D35">
              <w:rPr>
                <w:rFonts w:hint="eastAsia"/>
              </w:rPr>
              <w:t>3840</w:t>
            </w:r>
            <w:r w:rsidRPr="00704D35">
              <w:rPr>
                <w:rFonts w:hint="eastAsia"/>
              </w:rPr>
              <w:t>×</w:t>
            </w:r>
            <w:r w:rsidRPr="00704D35">
              <w:rPr>
                <w:rFonts w:hint="eastAsia"/>
              </w:rPr>
              <w:t>2160</w:t>
            </w:r>
            <w:r w:rsidRPr="00704D35">
              <w:rPr>
                <w:rFonts w:hint="eastAsia"/>
              </w:rPr>
              <w:t>；采用≥</w:t>
            </w:r>
            <w:r w:rsidRPr="00704D35">
              <w:rPr>
                <w:rFonts w:hint="eastAsia"/>
              </w:rPr>
              <w:t>4mm</w:t>
            </w:r>
            <w:proofErr w:type="gramStart"/>
            <w:r w:rsidRPr="00704D35">
              <w:rPr>
                <w:rFonts w:hint="eastAsia"/>
              </w:rPr>
              <w:t>厚防眩光</w:t>
            </w:r>
            <w:proofErr w:type="gramEnd"/>
            <w:r w:rsidRPr="00704D35">
              <w:rPr>
                <w:rFonts w:hint="eastAsia"/>
              </w:rPr>
              <w:t>钢化玻璃；</w:t>
            </w:r>
            <w:r w:rsidRPr="00704D35">
              <w:rPr>
                <w:rFonts w:hint="eastAsia"/>
              </w:rPr>
              <w:t xml:space="preserve"> </w:t>
            </w:r>
          </w:p>
          <w:p w14:paraId="54E2FF16" w14:textId="77777777" w:rsidR="001F7DFE" w:rsidRPr="00704D35" w:rsidRDefault="001F7DFE" w:rsidP="001701EB">
            <w:pPr>
              <w:tabs>
                <w:tab w:val="left" w:pos="2042"/>
              </w:tabs>
            </w:pPr>
            <w:r w:rsidRPr="00704D35">
              <w:rPr>
                <w:rFonts w:hint="eastAsia"/>
              </w:rPr>
              <w:t>2.</w:t>
            </w:r>
            <w:r w:rsidRPr="00704D35">
              <w:rPr>
                <w:rFonts w:hint="eastAsia"/>
              </w:rPr>
              <w:t>具备双系统</w:t>
            </w:r>
            <w:r w:rsidRPr="00704D35">
              <w:rPr>
                <w:rFonts w:hint="eastAsia"/>
              </w:rPr>
              <w:t>(Windows</w:t>
            </w:r>
            <w:r w:rsidRPr="00704D35">
              <w:rPr>
                <w:rFonts w:hint="eastAsia"/>
              </w:rPr>
              <w:t>系统</w:t>
            </w:r>
            <w:r w:rsidRPr="00704D35">
              <w:rPr>
                <w:rFonts w:hint="eastAsia"/>
              </w:rPr>
              <w:t>+</w:t>
            </w:r>
            <w:proofErr w:type="gramStart"/>
            <w:r w:rsidRPr="00704D35">
              <w:rPr>
                <w:rFonts w:hint="eastAsia"/>
              </w:rPr>
              <w:t>安卓系统</w:t>
            </w:r>
            <w:proofErr w:type="gramEnd"/>
            <w:r w:rsidRPr="00704D35">
              <w:rPr>
                <w:rFonts w:hint="eastAsia"/>
              </w:rPr>
              <w:t>)</w:t>
            </w:r>
            <w:r w:rsidRPr="00704D35">
              <w:rPr>
                <w:rFonts w:hint="eastAsia"/>
              </w:rPr>
              <w:t>备份功能，可触控屏幕菜单，</w:t>
            </w:r>
            <w:proofErr w:type="gramStart"/>
            <w:r w:rsidRPr="00704D35">
              <w:rPr>
                <w:rFonts w:hint="eastAsia"/>
              </w:rPr>
              <w:t>安卓配置</w:t>
            </w:r>
            <w:proofErr w:type="gramEnd"/>
            <w:r w:rsidRPr="00704D35">
              <w:rPr>
                <w:rFonts w:hint="eastAsia"/>
              </w:rPr>
              <w:t>：</w:t>
            </w:r>
            <w:r w:rsidRPr="00704D35">
              <w:rPr>
                <w:rFonts w:hint="eastAsia"/>
              </w:rPr>
              <w:t>Android7.0</w:t>
            </w:r>
            <w:r w:rsidRPr="00704D35">
              <w:rPr>
                <w:rFonts w:hint="eastAsia"/>
              </w:rPr>
              <w:t>及以上版本，</w:t>
            </w:r>
            <w:r w:rsidRPr="00704D35">
              <w:rPr>
                <w:rFonts w:hint="eastAsia"/>
              </w:rPr>
              <w:t>RAM</w:t>
            </w:r>
            <w:r w:rsidRPr="00704D35">
              <w:rPr>
                <w:rFonts w:hint="eastAsia"/>
              </w:rPr>
              <w:t>≥</w:t>
            </w:r>
            <w:r w:rsidRPr="00704D35">
              <w:rPr>
                <w:rFonts w:hint="eastAsia"/>
              </w:rPr>
              <w:t>2GB</w:t>
            </w:r>
            <w:r w:rsidRPr="00704D35">
              <w:rPr>
                <w:rFonts w:hint="eastAsia"/>
              </w:rPr>
              <w:t>；</w:t>
            </w:r>
            <w:r w:rsidRPr="00704D35">
              <w:rPr>
                <w:rFonts w:hint="eastAsia"/>
              </w:rPr>
              <w:t>ROM</w:t>
            </w:r>
            <w:r w:rsidRPr="00704D35">
              <w:rPr>
                <w:rFonts w:hint="eastAsia"/>
              </w:rPr>
              <w:t>≥</w:t>
            </w:r>
            <w:r w:rsidRPr="00704D35">
              <w:rPr>
                <w:rFonts w:hint="eastAsia"/>
              </w:rPr>
              <w:t>8G;</w:t>
            </w:r>
          </w:p>
          <w:p w14:paraId="2360C35D" w14:textId="77777777" w:rsidR="001F7DFE" w:rsidRPr="00704D35" w:rsidRDefault="001F7DFE" w:rsidP="001701EB">
            <w:pPr>
              <w:tabs>
                <w:tab w:val="left" w:pos="2042"/>
              </w:tabs>
            </w:pPr>
            <w:r w:rsidRPr="00704D35">
              <w:rPr>
                <w:rFonts w:hint="eastAsia"/>
              </w:rPr>
              <w:t>3.</w:t>
            </w:r>
            <w:r w:rsidRPr="00704D35">
              <w:rPr>
                <w:rFonts w:hint="eastAsia"/>
              </w:rPr>
              <w:t>喇叭输出功率：≥</w:t>
            </w:r>
            <w:r w:rsidRPr="00704D35">
              <w:rPr>
                <w:rFonts w:hint="eastAsia"/>
              </w:rPr>
              <w:t>10</w:t>
            </w:r>
            <w:r w:rsidRPr="00704D35">
              <w:rPr>
                <w:rFonts w:hint="eastAsia"/>
              </w:rPr>
              <w:t>瓦</w:t>
            </w:r>
            <w:r w:rsidRPr="00704D35">
              <w:rPr>
                <w:rFonts w:hint="eastAsia"/>
              </w:rPr>
              <w:t>x2</w:t>
            </w:r>
          </w:p>
          <w:p w14:paraId="52338E7E" w14:textId="77777777" w:rsidR="001F7DFE" w:rsidRPr="00704D35" w:rsidRDefault="001F7DFE" w:rsidP="001701EB">
            <w:pPr>
              <w:tabs>
                <w:tab w:val="left" w:pos="2042"/>
              </w:tabs>
            </w:pPr>
            <w:r w:rsidRPr="00704D35">
              <w:rPr>
                <w:rFonts w:hint="eastAsia"/>
              </w:rPr>
              <w:t>4.</w:t>
            </w:r>
            <w:proofErr w:type="gramStart"/>
            <w:r w:rsidRPr="00704D35">
              <w:rPr>
                <w:rFonts w:hint="eastAsia"/>
              </w:rPr>
              <w:t>内置非</w:t>
            </w:r>
            <w:proofErr w:type="gramEnd"/>
            <w:r w:rsidRPr="00704D35">
              <w:rPr>
                <w:rFonts w:hint="eastAsia"/>
              </w:rPr>
              <w:t>独立外扩展的拾音麦克风，拾音距离至少</w:t>
            </w:r>
            <w:r w:rsidRPr="00704D35">
              <w:rPr>
                <w:rFonts w:hint="eastAsia"/>
              </w:rPr>
              <w:t>3</w:t>
            </w:r>
            <w:r w:rsidRPr="00704D35">
              <w:rPr>
                <w:rFonts w:hint="eastAsia"/>
              </w:rPr>
              <w:t>米，方便录制老师人声</w:t>
            </w:r>
            <w:r w:rsidRPr="00704D35">
              <w:rPr>
                <w:rFonts w:hint="eastAsia"/>
              </w:rPr>
              <w:t>,</w:t>
            </w:r>
            <w:proofErr w:type="gramStart"/>
            <w:r w:rsidRPr="00704D35">
              <w:rPr>
                <w:rFonts w:hint="eastAsia"/>
              </w:rPr>
              <w:t>内置非</w:t>
            </w:r>
            <w:proofErr w:type="gramEnd"/>
            <w:r w:rsidRPr="00704D35">
              <w:rPr>
                <w:rFonts w:hint="eastAsia"/>
              </w:rPr>
              <w:t>独立外扩展的摄像头，像素至少</w:t>
            </w:r>
            <w:r w:rsidRPr="00704D35">
              <w:rPr>
                <w:rFonts w:hint="eastAsia"/>
              </w:rPr>
              <w:t>500</w:t>
            </w:r>
            <w:r w:rsidRPr="00704D35">
              <w:rPr>
                <w:rFonts w:hint="eastAsia"/>
              </w:rPr>
              <w:t>万，支持二</w:t>
            </w:r>
            <w:proofErr w:type="gramStart"/>
            <w:r w:rsidRPr="00704D35">
              <w:rPr>
                <w:rFonts w:hint="eastAsia"/>
              </w:rPr>
              <w:t>维码扫码</w:t>
            </w:r>
            <w:proofErr w:type="gramEnd"/>
            <w:r w:rsidRPr="00704D35">
              <w:rPr>
                <w:rFonts w:hint="eastAsia"/>
              </w:rPr>
              <w:t>识别功能，帮助用户调用在线资源（提供具有</w:t>
            </w:r>
            <w:r w:rsidRPr="00704D35">
              <w:rPr>
                <w:rFonts w:hint="eastAsia"/>
              </w:rPr>
              <w:t>CMA</w:t>
            </w:r>
            <w:r w:rsidRPr="00704D35">
              <w:rPr>
                <w:rFonts w:hint="eastAsia"/>
              </w:rPr>
              <w:t>、</w:t>
            </w:r>
            <w:r w:rsidRPr="00704D35">
              <w:rPr>
                <w:rFonts w:hint="eastAsia"/>
              </w:rPr>
              <w:t>CNAS</w:t>
            </w:r>
            <w:r w:rsidRPr="00704D35">
              <w:rPr>
                <w:rFonts w:hint="eastAsia"/>
              </w:rPr>
              <w:t>机构认可的检测报告复印件并加盖厂商公章）。</w:t>
            </w:r>
          </w:p>
          <w:p w14:paraId="1EEE4B19" w14:textId="77777777" w:rsidR="001F7DFE" w:rsidRPr="00704D35" w:rsidRDefault="001F7DFE" w:rsidP="001701EB">
            <w:pPr>
              <w:tabs>
                <w:tab w:val="left" w:pos="2042"/>
              </w:tabs>
            </w:pPr>
            <w:r w:rsidRPr="00704D35">
              <w:rPr>
                <w:rFonts w:hint="eastAsia"/>
              </w:rPr>
              <w:t>5.</w:t>
            </w:r>
            <w:r w:rsidRPr="00704D35">
              <w:rPr>
                <w:rFonts w:hint="eastAsia"/>
              </w:rPr>
              <w:t>整机电视开关、电脑开关和节能待机键为同一前置实体按键，三合一；（提供具有</w:t>
            </w:r>
            <w:r w:rsidRPr="00704D35">
              <w:rPr>
                <w:rFonts w:hint="eastAsia"/>
              </w:rPr>
              <w:t>CMA</w:t>
            </w:r>
            <w:r w:rsidRPr="00704D35">
              <w:rPr>
                <w:rFonts w:hint="eastAsia"/>
              </w:rPr>
              <w:t>、</w:t>
            </w:r>
            <w:r w:rsidRPr="00704D35">
              <w:rPr>
                <w:rFonts w:hint="eastAsia"/>
              </w:rPr>
              <w:t>CNAS</w:t>
            </w:r>
            <w:r w:rsidRPr="00704D35">
              <w:rPr>
                <w:rFonts w:hint="eastAsia"/>
              </w:rPr>
              <w:t>机构认可的检测报告复印件并加盖厂商公章）</w:t>
            </w:r>
          </w:p>
          <w:p w14:paraId="36C3B0F6" w14:textId="77777777" w:rsidR="001F7DFE" w:rsidRPr="00704D35" w:rsidRDefault="001F7DFE" w:rsidP="001701EB">
            <w:pPr>
              <w:tabs>
                <w:tab w:val="left" w:pos="2042"/>
              </w:tabs>
            </w:pPr>
            <w:r w:rsidRPr="00704D35">
              <w:rPr>
                <w:rFonts w:hint="eastAsia"/>
              </w:rPr>
              <w:t>6.</w:t>
            </w:r>
            <w:r w:rsidRPr="00704D35">
              <w:rPr>
                <w:rFonts w:hint="eastAsia"/>
              </w:rPr>
              <w:t>设备支持通过前置按键一键启动录屏功能，可将屏幕中显示的课件、音频等内容与老师人声同步录制，方便制作教学视频（提供具有</w:t>
            </w:r>
            <w:r w:rsidRPr="00704D35">
              <w:rPr>
                <w:rFonts w:hint="eastAsia"/>
              </w:rPr>
              <w:t>CMA</w:t>
            </w:r>
            <w:r w:rsidRPr="00704D35">
              <w:rPr>
                <w:rFonts w:hint="eastAsia"/>
              </w:rPr>
              <w:t>、</w:t>
            </w:r>
            <w:r w:rsidRPr="00704D35">
              <w:rPr>
                <w:rFonts w:hint="eastAsia"/>
              </w:rPr>
              <w:t>CNAS</w:t>
            </w:r>
            <w:r w:rsidRPr="00704D35">
              <w:rPr>
                <w:rFonts w:hint="eastAsia"/>
              </w:rPr>
              <w:t>机构认可的检测报告复印件并加盖厂商公章）</w:t>
            </w:r>
          </w:p>
          <w:p w14:paraId="0C688DA9" w14:textId="77777777" w:rsidR="001F7DFE" w:rsidRPr="00704D35" w:rsidRDefault="001F7DFE" w:rsidP="001701EB">
            <w:pPr>
              <w:tabs>
                <w:tab w:val="left" w:pos="2042"/>
              </w:tabs>
            </w:pPr>
            <w:r w:rsidRPr="00704D35">
              <w:rPr>
                <w:rFonts w:hint="eastAsia"/>
              </w:rPr>
              <w:t>7.</w:t>
            </w:r>
            <w:r w:rsidRPr="00704D35">
              <w:rPr>
                <w:rFonts w:hint="eastAsia"/>
              </w:rPr>
              <w:t>信号源名称智能识别：用户自定义通道信号源名称后，系统将智能检测，若检测到该名称为系统记录过的常见信号源，将会自动更换该信号源图标，与名称进行匹配。</w:t>
            </w:r>
          </w:p>
          <w:p w14:paraId="220F3A07" w14:textId="77777777" w:rsidR="001F7DFE" w:rsidRPr="00704D35" w:rsidRDefault="001F7DFE" w:rsidP="001701EB">
            <w:pPr>
              <w:tabs>
                <w:tab w:val="left" w:pos="2042"/>
              </w:tabs>
            </w:pPr>
            <w:r w:rsidRPr="00704D35">
              <w:rPr>
                <w:rFonts w:hint="eastAsia"/>
              </w:rPr>
              <w:t>8.</w:t>
            </w:r>
            <w:r w:rsidRPr="00704D35">
              <w:rPr>
                <w:rFonts w:hint="eastAsia"/>
              </w:rPr>
              <w:t>整机</w:t>
            </w:r>
            <w:proofErr w:type="gramStart"/>
            <w:r w:rsidRPr="00704D35">
              <w:rPr>
                <w:rFonts w:hint="eastAsia"/>
              </w:rPr>
              <w:t>具有减滤蓝光</w:t>
            </w:r>
            <w:proofErr w:type="gramEnd"/>
            <w:r w:rsidRPr="00704D35">
              <w:rPr>
                <w:rFonts w:hint="eastAsia"/>
              </w:rPr>
              <w:t>功能，可通过前置物理功能按键一键</w:t>
            </w:r>
            <w:proofErr w:type="gramStart"/>
            <w:r w:rsidRPr="00704D35">
              <w:rPr>
                <w:rFonts w:hint="eastAsia"/>
              </w:rPr>
              <w:t>启用减滤蓝光</w:t>
            </w:r>
            <w:proofErr w:type="gramEnd"/>
            <w:r w:rsidRPr="00704D35">
              <w:rPr>
                <w:rFonts w:hint="eastAsia"/>
              </w:rPr>
              <w:t>模式。（提供具有</w:t>
            </w:r>
            <w:r w:rsidRPr="00704D35">
              <w:rPr>
                <w:rFonts w:hint="eastAsia"/>
              </w:rPr>
              <w:t>CMA</w:t>
            </w:r>
            <w:r w:rsidRPr="00704D35">
              <w:rPr>
                <w:rFonts w:hint="eastAsia"/>
              </w:rPr>
              <w:t>、</w:t>
            </w:r>
            <w:r w:rsidRPr="00704D35">
              <w:rPr>
                <w:rFonts w:hint="eastAsia"/>
              </w:rPr>
              <w:t>CNAS</w:t>
            </w:r>
            <w:r w:rsidRPr="00704D35">
              <w:rPr>
                <w:rFonts w:hint="eastAsia"/>
              </w:rPr>
              <w:t>机构认可的检测报告复印件并加盖厂商公章）</w:t>
            </w:r>
          </w:p>
          <w:p w14:paraId="3D31E9C5" w14:textId="77777777" w:rsidR="001F7DFE" w:rsidRPr="00704D35" w:rsidRDefault="001F7DFE" w:rsidP="001701EB">
            <w:pPr>
              <w:tabs>
                <w:tab w:val="left" w:pos="2042"/>
              </w:tabs>
            </w:pPr>
            <w:r w:rsidRPr="00704D35">
              <w:rPr>
                <w:rFonts w:hint="eastAsia"/>
              </w:rPr>
              <w:t>9.</w:t>
            </w:r>
            <w:r w:rsidRPr="00704D35">
              <w:rPr>
                <w:rFonts w:hint="eastAsia"/>
              </w:rPr>
              <w:t>一体</w:t>
            </w:r>
            <w:proofErr w:type="gramStart"/>
            <w:r w:rsidRPr="00704D35">
              <w:rPr>
                <w:rFonts w:hint="eastAsia"/>
              </w:rPr>
              <w:t>机支持</w:t>
            </w:r>
            <w:proofErr w:type="gramEnd"/>
            <w:r w:rsidRPr="00704D35">
              <w:rPr>
                <w:rFonts w:hint="eastAsia"/>
              </w:rPr>
              <w:t>在任意通道下，调用互动课堂功能。</w:t>
            </w:r>
          </w:p>
          <w:p w14:paraId="3EE2127E" w14:textId="77777777" w:rsidR="001F7DFE" w:rsidRPr="00704D35" w:rsidRDefault="001F7DFE" w:rsidP="001701EB">
            <w:pPr>
              <w:pStyle w:val="2"/>
              <w:ind w:firstLineChars="0" w:firstLine="0"/>
              <w:rPr>
                <w:rFonts w:cs="等线"/>
                <w:lang w:val="en-US"/>
              </w:rPr>
            </w:pPr>
            <w:r w:rsidRPr="00704D35">
              <w:t>10</w:t>
            </w:r>
            <w:r w:rsidRPr="00704D35">
              <w:rPr>
                <w:rFonts w:hint="eastAsia"/>
              </w:rPr>
              <w:t>.</w:t>
            </w:r>
            <w:r w:rsidRPr="00704D35">
              <w:rPr>
                <w:rFonts w:hint="eastAsia"/>
              </w:rPr>
              <w:t>内置模块电脑采用</w:t>
            </w:r>
            <w:r w:rsidRPr="00704D35">
              <w:rPr>
                <w:rFonts w:hint="eastAsia"/>
              </w:rPr>
              <w:t>Intel</w:t>
            </w:r>
            <w:r w:rsidRPr="00704D35">
              <w:rPr>
                <w:rFonts w:hint="eastAsia"/>
              </w:rPr>
              <w:t>版</w:t>
            </w:r>
            <w:r w:rsidRPr="00704D35">
              <w:rPr>
                <w:rFonts w:hint="eastAsia"/>
              </w:rPr>
              <w:t>120Pin</w:t>
            </w:r>
            <w:r w:rsidRPr="00704D35">
              <w:rPr>
                <w:rFonts w:hint="eastAsia"/>
              </w:rPr>
              <w:t>或以上模块化电脑方案，低噪音热管传导散热设计</w:t>
            </w:r>
            <w:r w:rsidRPr="00704D35">
              <w:rPr>
                <w:rFonts w:hint="eastAsia"/>
              </w:rPr>
              <w:t>,</w:t>
            </w:r>
            <w:r w:rsidRPr="00704D35">
              <w:rPr>
                <w:rFonts w:hint="eastAsia"/>
              </w:rPr>
              <w:t>处理器：</w:t>
            </w:r>
            <w:r w:rsidRPr="00704D35">
              <w:rPr>
                <w:rFonts w:hint="eastAsia"/>
              </w:rPr>
              <w:t>Intel Core i5,8</w:t>
            </w:r>
            <w:r w:rsidRPr="00704D35">
              <w:rPr>
                <w:rFonts w:hint="eastAsia"/>
              </w:rPr>
              <w:t>代或以上</w:t>
            </w:r>
            <w:r w:rsidRPr="00704D35">
              <w:rPr>
                <w:rFonts w:hint="eastAsia"/>
              </w:rPr>
              <w:t>,</w:t>
            </w:r>
            <w:r w:rsidRPr="00704D35">
              <w:rPr>
                <w:rFonts w:hint="eastAsia"/>
              </w:rPr>
              <w:t>内存</w:t>
            </w:r>
            <w:r w:rsidRPr="00704D35">
              <w:rPr>
                <w:rFonts w:hint="eastAsia"/>
              </w:rPr>
              <w:t>8G DDR4</w:t>
            </w:r>
            <w:r w:rsidRPr="00704D35">
              <w:rPr>
                <w:rFonts w:hint="eastAsia"/>
              </w:rPr>
              <w:t>或以上，</w:t>
            </w:r>
            <w:r w:rsidRPr="00704D35">
              <w:rPr>
                <w:rFonts w:hint="eastAsia"/>
              </w:rPr>
              <w:t>256G</w:t>
            </w:r>
            <w:r w:rsidRPr="00704D35">
              <w:rPr>
                <w:rFonts w:hint="eastAsia"/>
              </w:rPr>
              <w:t>固态硬盘，具有独立非外扩展的电脑</w:t>
            </w:r>
            <w:r w:rsidRPr="00704D35">
              <w:rPr>
                <w:rFonts w:hint="eastAsia"/>
              </w:rPr>
              <w:t>USB</w:t>
            </w:r>
            <w:r w:rsidRPr="00704D35">
              <w:rPr>
                <w:rFonts w:hint="eastAsia"/>
              </w:rPr>
              <w:t>接口：电脑上至少</w:t>
            </w:r>
            <w:r w:rsidRPr="00704D35">
              <w:rPr>
                <w:rFonts w:hint="eastAsia"/>
              </w:rPr>
              <w:t>4</w:t>
            </w:r>
            <w:r w:rsidRPr="00704D35">
              <w:rPr>
                <w:rFonts w:hint="eastAsia"/>
              </w:rPr>
              <w:t>个</w:t>
            </w:r>
            <w:r w:rsidRPr="00704D35">
              <w:rPr>
                <w:rFonts w:hint="eastAsia"/>
              </w:rPr>
              <w:t>USB3.0</w:t>
            </w:r>
            <w:r w:rsidRPr="00704D35">
              <w:rPr>
                <w:rFonts w:hint="eastAsia"/>
              </w:rPr>
              <w:t>接口，视频输出接口：</w:t>
            </w:r>
            <w:r w:rsidRPr="00704D35">
              <w:rPr>
                <w:rFonts w:hint="eastAsia"/>
              </w:rPr>
              <w:t>HDMI</w:t>
            </w:r>
            <w:r w:rsidRPr="00704D35">
              <w:rPr>
                <w:rFonts w:hint="eastAsia"/>
              </w:rPr>
              <w:t>≥</w:t>
            </w:r>
            <w:r w:rsidRPr="00704D35">
              <w:rPr>
                <w:rFonts w:hint="eastAsia"/>
              </w:rPr>
              <w:t>1</w:t>
            </w:r>
            <w:r w:rsidRPr="00704D35">
              <w:rPr>
                <w:rFonts w:hint="eastAsia"/>
              </w:rPr>
              <w:t>，</w:t>
            </w:r>
            <w:r w:rsidRPr="00704D35">
              <w:rPr>
                <w:rFonts w:hint="eastAsia"/>
              </w:rPr>
              <w:t xml:space="preserve">mini DP </w:t>
            </w:r>
            <w:r w:rsidRPr="00704D35">
              <w:rPr>
                <w:rFonts w:hint="eastAsia"/>
              </w:rPr>
              <w:t>或</w:t>
            </w:r>
            <w:r w:rsidRPr="00704D35">
              <w:rPr>
                <w:rFonts w:hint="eastAsia"/>
              </w:rPr>
              <w:t>DP</w:t>
            </w:r>
            <w:r w:rsidRPr="00704D35">
              <w:rPr>
                <w:rFonts w:hint="eastAsia"/>
              </w:rPr>
              <w:t>≥</w:t>
            </w:r>
            <w:r w:rsidRPr="00704D35">
              <w:rPr>
                <w:rFonts w:hint="eastAsia"/>
              </w:rPr>
              <w:t>1;</w:t>
            </w:r>
            <w:r w:rsidRPr="00704D35">
              <w:rPr>
                <w:rFonts w:hint="eastAsia"/>
              </w:rPr>
              <w:t>（提供白皮书、彩页等相关证明材料并加盖厂商公章）</w:t>
            </w:r>
          </w:p>
        </w:tc>
      </w:tr>
      <w:tr w:rsidR="001F7DFE" w:rsidRPr="00704D35" w14:paraId="4371077A" w14:textId="77777777" w:rsidTr="001701EB">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5FD88DF9" w14:textId="77777777" w:rsidR="001F7DFE" w:rsidRPr="00704D35" w:rsidRDefault="001F7DFE" w:rsidP="001701EB">
            <w:pPr>
              <w:pStyle w:val="4"/>
              <w:spacing w:line="360" w:lineRule="auto"/>
              <w:ind w:firstLineChars="0" w:firstLine="0"/>
              <w:jc w:val="center"/>
              <w:rPr>
                <w:rFonts w:ascii="宋体" w:hAnsi="宋体" w:cs="宋体"/>
                <w:kern w:val="0"/>
                <w:sz w:val="20"/>
              </w:rPr>
            </w:pPr>
            <w:r>
              <w:rPr>
                <w:rFonts w:ascii="宋体" w:hAnsi="宋体" w:cs="宋体" w:hint="eastAsia"/>
                <w:kern w:val="0"/>
                <w:sz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CB77C2" w14:textId="77777777" w:rsidR="001F7DFE" w:rsidRPr="00704D35" w:rsidRDefault="001F7DFE" w:rsidP="001701EB">
            <w:pPr>
              <w:jc w:val="center"/>
              <w:rPr>
                <w:rFonts w:ascii="宋体" w:hAnsi="宋体" w:cs="宋体"/>
                <w:kern w:val="0"/>
                <w:szCs w:val="21"/>
              </w:rPr>
            </w:pPr>
            <w:r w:rsidRPr="00704D35">
              <w:rPr>
                <w:rFonts w:hint="eastAsia"/>
                <w:szCs w:val="21"/>
              </w:rPr>
              <w:t>互动白板多媒体教学软件</w:t>
            </w:r>
          </w:p>
        </w:tc>
        <w:tc>
          <w:tcPr>
            <w:tcW w:w="6597" w:type="dxa"/>
            <w:tcBorders>
              <w:top w:val="single" w:sz="4" w:space="0" w:color="auto"/>
              <w:left w:val="single" w:sz="4" w:space="0" w:color="auto"/>
              <w:bottom w:val="single" w:sz="4" w:space="0" w:color="auto"/>
              <w:right w:val="single" w:sz="4" w:space="0" w:color="auto"/>
            </w:tcBorders>
            <w:shd w:val="clear" w:color="auto" w:fill="FFFFFF"/>
          </w:tcPr>
          <w:p w14:paraId="45BDFFFA" w14:textId="77777777" w:rsidR="001F7DFE" w:rsidRPr="00704D35" w:rsidRDefault="001F7DFE" w:rsidP="001701EB">
            <w:r w:rsidRPr="00704D35">
              <w:rPr>
                <w:rFonts w:hint="eastAsia"/>
              </w:rPr>
              <w:t>1.</w:t>
            </w:r>
            <w:r w:rsidRPr="00704D35">
              <w:rPr>
                <w:rFonts w:hint="eastAsia"/>
              </w:rPr>
              <w:t>课件可云存储、云同步以及云端分组管理，并支持点对点分享云课。支持用户一键云同步所有已在软件中打开编辑的课件，无需逐一保存，节省备课时间。同时对于未同步成功的课件，软件将进行提示，保障所有课件都为最新修改内容。</w:t>
            </w:r>
          </w:p>
          <w:p w14:paraId="251203FF" w14:textId="77777777" w:rsidR="001F7DFE" w:rsidRPr="00704D35" w:rsidRDefault="001F7DFE" w:rsidP="001701EB">
            <w:r w:rsidRPr="00704D35">
              <w:rPr>
                <w:rFonts w:hint="eastAsia"/>
              </w:rPr>
              <w:t>2.</w:t>
            </w:r>
            <w:r w:rsidRPr="00704D35">
              <w:rPr>
                <w:rFonts w:hint="eastAsia"/>
              </w:rPr>
              <w:t>无需打开其他任何软件，播放</w:t>
            </w:r>
            <w:r w:rsidRPr="00704D35">
              <w:rPr>
                <w:rFonts w:hint="eastAsia"/>
              </w:rPr>
              <w:t>PPT</w:t>
            </w:r>
            <w:r w:rsidRPr="00704D35">
              <w:rPr>
                <w:rFonts w:hint="eastAsia"/>
              </w:rPr>
              <w:t>时即可调用放大镜、聚光灯小工具，且支持板中板功能：支持调用板中板辅助教学，可直接批注及加页，不影响课件主画面，可生成</w:t>
            </w:r>
            <w:proofErr w:type="gramStart"/>
            <w:r w:rsidRPr="00704D35">
              <w:rPr>
                <w:rFonts w:hint="eastAsia"/>
              </w:rPr>
              <w:t>二维码快捷</w:t>
            </w:r>
            <w:proofErr w:type="gramEnd"/>
            <w:r w:rsidRPr="00704D35">
              <w:rPr>
                <w:rFonts w:hint="eastAsia"/>
              </w:rPr>
              <w:t>分享课件。</w:t>
            </w:r>
          </w:p>
          <w:p w14:paraId="3F300FE0" w14:textId="77777777" w:rsidR="001F7DFE" w:rsidRPr="00704D35" w:rsidRDefault="001F7DFE" w:rsidP="001701EB">
            <w:r w:rsidRPr="00704D35">
              <w:rPr>
                <w:rFonts w:hint="eastAsia"/>
              </w:rPr>
              <w:t>3.</w:t>
            </w:r>
            <w:r w:rsidRPr="00704D35">
              <w:rPr>
                <w:rFonts w:hint="eastAsia"/>
              </w:rPr>
              <w:t>路径动画：支持任意对象自定义路径动画设置，可绘制任意的移动轨迹并让对象沿着轨迹路径进行移动，可单独设置该动画通过翻页或单击对象本身进行触发。</w:t>
            </w:r>
          </w:p>
          <w:p w14:paraId="31DDCDBB" w14:textId="77777777" w:rsidR="001F7DFE" w:rsidRPr="00704D35" w:rsidRDefault="001F7DFE" w:rsidP="001701EB">
            <w:r w:rsidRPr="00704D35">
              <w:rPr>
                <w:rFonts w:hint="eastAsia"/>
              </w:rPr>
              <w:t>4.</w:t>
            </w:r>
            <w:r w:rsidRPr="00704D35">
              <w:rPr>
                <w:rFonts w:hint="eastAsia"/>
              </w:rPr>
              <w:t>数学公式编辑器：支持复杂数学公式输入，提供不少于</w:t>
            </w:r>
            <w:r w:rsidRPr="00704D35">
              <w:rPr>
                <w:rFonts w:hint="eastAsia"/>
              </w:rPr>
              <w:t>20</w:t>
            </w:r>
            <w:r w:rsidRPr="00704D35">
              <w:rPr>
                <w:rFonts w:hint="eastAsia"/>
              </w:rPr>
              <w:t>个数学符号及模板，输出的公式内容支持不同颜色标记及二次编辑。</w:t>
            </w:r>
          </w:p>
          <w:p w14:paraId="252A521B" w14:textId="77777777" w:rsidR="001F7DFE" w:rsidRPr="00704D35" w:rsidRDefault="001F7DFE" w:rsidP="001701EB">
            <w:r w:rsidRPr="00704D35">
              <w:rPr>
                <w:rFonts w:hint="eastAsia"/>
              </w:rPr>
              <w:t>5.</w:t>
            </w:r>
            <w:r w:rsidRPr="00704D35">
              <w:rPr>
                <w:rFonts w:hint="eastAsia"/>
              </w:rPr>
              <w:t>立体几何：</w:t>
            </w:r>
          </w:p>
          <w:p w14:paraId="639CA11C" w14:textId="77777777" w:rsidR="001F7DFE" w:rsidRPr="00704D35" w:rsidRDefault="001F7DFE" w:rsidP="001701EB">
            <w:r w:rsidRPr="00704D35">
              <w:rPr>
                <w:rFonts w:hint="eastAsia"/>
              </w:rPr>
              <w:lastRenderedPageBreak/>
              <w:t>①</w:t>
            </w:r>
            <w:r w:rsidRPr="00704D35">
              <w:rPr>
                <w:rFonts w:hint="eastAsia"/>
              </w:rPr>
              <w:tab/>
            </w:r>
            <w:r w:rsidRPr="00704D35">
              <w:rPr>
                <w:rFonts w:hint="eastAsia"/>
              </w:rPr>
              <w:t>支持绘制立方体、圆柱体等立体几何图形。</w:t>
            </w:r>
          </w:p>
          <w:p w14:paraId="0ADD9E12" w14:textId="77777777" w:rsidR="001F7DFE" w:rsidRPr="00704D35" w:rsidRDefault="001F7DFE" w:rsidP="001701EB">
            <w:r w:rsidRPr="00704D35">
              <w:rPr>
                <w:rFonts w:hint="eastAsia"/>
              </w:rPr>
              <w:t>②</w:t>
            </w:r>
            <w:r w:rsidRPr="00704D35">
              <w:rPr>
                <w:rFonts w:hint="eastAsia"/>
              </w:rPr>
              <w:tab/>
            </w:r>
            <w:r w:rsidRPr="00704D35">
              <w:rPr>
                <w:rFonts w:hint="eastAsia"/>
              </w:rPr>
              <w:t>支持任意调节立体几何图形的尺寸，改变长宽高比例。</w:t>
            </w:r>
          </w:p>
          <w:p w14:paraId="7305C56B" w14:textId="77777777" w:rsidR="001F7DFE" w:rsidRPr="00704D35" w:rsidRDefault="001F7DFE" w:rsidP="001701EB">
            <w:r w:rsidRPr="00704D35">
              <w:rPr>
                <w:rFonts w:hint="eastAsia"/>
              </w:rPr>
              <w:t>③</w:t>
            </w:r>
            <w:r w:rsidRPr="00704D35">
              <w:rPr>
                <w:rFonts w:hint="eastAsia"/>
              </w:rPr>
              <w:tab/>
            </w:r>
            <w:r w:rsidRPr="00704D35">
              <w:rPr>
                <w:rFonts w:hint="eastAsia"/>
              </w:rPr>
              <w:t>支持沿任意方向旋转立体几何。</w:t>
            </w:r>
          </w:p>
          <w:p w14:paraId="3F739282" w14:textId="77777777" w:rsidR="001F7DFE" w:rsidRPr="00704D35" w:rsidRDefault="001F7DFE" w:rsidP="001701EB">
            <w:r w:rsidRPr="00704D35">
              <w:rPr>
                <w:rFonts w:hint="eastAsia"/>
              </w:rPr>
              <w:t>④</w:t>
            </w:r>
            <w:r w:rsidRPr="00704D35">
              <w:rPr>
                <w:rFonts w:hint="eastAsia"/>
              </w:rPr>
              <w:tab/>
            </w:r>
            <w:r w:rsidRPr="00704D35">
              <w:rPr>
                <w:rFonts w:hint="eastAsia"/>
              </w:rPr>
              <w:t>支持为长方体</w:t>
            </w:r>
            <w:r w:rsidRPr="00704D35">
              <w:rPr>
                <w:rFonts w:hint="eastAsia"/>
              </w:rPr>
              <w:t>6</w:t>
            </w:r>
            <w:r w:rsidRPr="00704D35">
              <w:rPr>
                <w:rFonts w:hint="eastAsia"/>
              </w:rPr>
              <w:t>个面分别涂色，并且可通过任意旋转观察涂色与未涂色的表面。</w:t>
            </w:r>
          </w:p>
          <w:p w14:paraId="4FC849C9" w14:textId="77777777" w:rsidR="001F7DFE" w:rsidRPr="00704D35" w:rsidRDefault="001F7DFE" w:rsidP="001701EB">
            <w:r w:rsidRPr="00704D35">
              <w:rPr>
                <w:rFonts w:hint="eastAsia"/>
              </w:rPr>
              <w:t>6.</w:t>
            </w:r>
            <w:r w:rsidRPr="00704D35">
              <w:rPr>
                <w:rFonts w:hint="eastAsia"/>
              </w:rPr>
              <w:t>图表：</w:t>
            </w:r>
          </w:p>
          <w:p w14:paraId="51C38593" w14:textId="77777777" w:rsidR="001F7DFE" w:rsidRPr="00704D35" w:rsidRDefault="001F7DFE" w:rsidP="001701EB">
            <w:r w:rsidRPr="00704D35">
              <w:rPr>
                <w:rFonts w:hint="eastAsia"/>
              </w:rPr>
              <w:t>①</w:t>
            </w:r>
            <w:r w:rsidRPr="00704D35">
              <w:rPr>
                <w:rFonts w:hint="eastAsia"/>
              </w:rPr>
              <w:tab/>
            </w:r>
            <w:r w:rsidRPr="00704D35">
              <w:rPr>
                <w:rFonts w:hint="eastAsia"/>
              </w:rPr>
              <w:t>支持插入图表，并提供至少</w:t>
            </w:r>
            <w:r w:rsidRPr="00704D35">
              <w:rPr>
                <w:rFonts w:hint="eastAsia"/>
              </w:rPr>
              <w:t>3</w:t>
            </w:r>
            <w:r w:rsidRPr="00704D35">
              <w:rPr>
                <w:rFonts w:hint="eastAsia"/>
              </w:rPr>
              <w:t>种图表形式，且每种形式提供不少于</w:t>
            </w:r>
            <w:r w:rsidRPr="00704D35">
              <w:rPr>
                <w:rFonts w:hint="eastAsia"/>
              </w:rPr>
              <w:t>5</w:t>
            </w:r>
            <w:r w:rsidRPr="00704D35">
              <w:rPr>
                <w:rFonts w:hint="eastAsia"/>
              </w:rPr>
              <w:t>种样式</w:t>
            </w:r>
            <w:proofErr w:type="gramStart"/>
            <w:r w:rsidRPr="00704D35">
              <w:rPr>
                <w:rFonts w:hint="eastAsia"/>
              </w:rPr>
              <w:t>供老师</w:t>
            </w:r>
            <w:proofErr w:type="gramEnd"/>
            <w:r w:rsidRPr="00704D35">
              <w:rPr>
                <w:rFonts w:hint="eastAsia"/>
              </w:rPr>
              <w:t>选择。</w:t>
            </w:r>
          </w:p>
          <w:p w14:paraId="54E84546" w14:textId="77777777" w:rsidR="001F7DFE" w:rsidRPr="00704D35" w:rsidRDefault="001F7DFE" w:rsidP="001701EB">
            <w:r w:rsidRPr="00704D35">
              <w:rPr>
                <w:rFonts w:hint="eastAsia"/>
              </w:rPr>
              <w:t>②</w:t>
            </w:r>
            <w:r w:rsidRPr="00704D35">
              <w:rPr>
                <w:rFonts w:hint="eastAsia"/>
              </w:rPr>
              <w:tab/>
            </w:r>
            <w:r w:rsidRPr="00704D35">
              <w:rPr>
                <w:rFonts w:hint="eastAsia"/>
              </w:rPr>
              <w:t>支持图表二维及三维展示形式任意切换，且三维图表支持旋转。</w:t>
            </w:r>
          </w:p>
          <w:p w14:paraId="6DB66558" w14:textId="77777777" w:rsidR="001F7DFE" w:rsidRPr="00704D35" w:rsidRDefault="001F7DFE" w:rsidP="001701EB">
            <w:r w:rsidRPr="00704D35">
              <w:rPr>
                <w:rFonts w:hint="eastAsia"/>
              </w:rPr>
              <w:t>7.</w:t>
            </w:r>
            <w:r w:rsidRPr="00704D35">
              <w:rPr>
                <w:rFonts w:hint="eastAsia"/>
              </w:rPr>
              <w:t>尺</w:t>
            </w:r>
            <w:proofErr w:type="gramStart"/>
            <w:r w:rsidRPr="00704D35">
              <w:rPr>
                <w:rFonts w:hint="eastAsia"/>
              </w:rPr>
              <w:t>规</w:t>
            </w:r>
            <w:proofErr w:type="gramEnd"/>
            <w:r w:rsidRPr="00704D35">
              <w:rPr>
                <w:rFonts w:hint="eastAsia"/>
              </w:rPr>
              <w:t>工具：提供直尺与圆规工具，可实时显示老师绘制线条的长度，同时支持老师使用圆规工具模拟真实圆规作图。</w:t>
            </w:r>
          </w:p>
          <w:p w14:paraId="095AD5C9" w14:textId="77777777" w:rsidR="001F7DFE" w:rsidRPr="00704D35" w:rsidRDefault="001F7DFE" w:rsidP="001701EB">
            <w:r w:rsidRPr="00704D35">
              <w:rPr>
                <w:rFonts w:hint="eastAsia"/>
              </w:rPr>
              <w:t>8</w:t>
            </w:r>
            <w:r w:rsidRPr="00704D35">
              <w:t>.</w:t>
            </w:r>
            <w:r w:rsidRPr="00704D35">
              <w:rPr>
                <w:rFonts w:hint="eastAsia"/>
              </w:rPr>
              <w:t>自带空中课堂功能，支持网上教学，支持回放。</w:t>
            </w:r>
          </w:p>
          <w:p w14:paraId="7CC83A63" w14:textId="77777777" w:rsidR="001F7DFE" w:rsidRPr="00704D35" w:rsidRDefault="001F7DFE" w:rsidP="001701EB">
            <w:r w:rsidRPr="00704D35">
              <w:rPr>
                <w:rFonts w:hint="eastAsia"/>
                <w:sz w:val="20"/>
              </w:rPr>
              <w:t>9</w:t>
            </w:r>
            <w:r w:rsidRPr="00704D35">
              <w:rPr>
                <w:sz w:val="20"/>
              </w:rPr>
              <w:t>.</w:t>
            </w:r>
            <w:r w:rsidRPr="00704D35">
              <w:rPr>
                <w:rFonts w:hint="eastAsia"/>
              </w:rPr>
              <w:t>系统需提供不少于</w:t>
            </w:r>
            <w:r w:rsidRPr="00704D35">
              <w:rPr>
                <w:rFonts w:hint="eastAsia"/>
              </w:rPr>
              <w:t>10</w:t>
            </w:r>
            <w:r w:rsidRPr="00704D35">
              <w:rPr>
                <w:rFonts w:hint="eastAsia"/>
              </w:rPr>
              <w:t>种游戏模板，直接选择并输入相应内容即可轻松生成互动分类游戏，提升课堂趣味性。</w:t>
            </w:r>
          </w:p>
          <w:p w14:paraId="2874D4EA" w14:textId="77777777" w:rsidR="001F7DFE" w:rsidRPr="00704D35" w:rsidRDefault="001F7DFE" w:rsidP="001701EB">
            <w:pPr>
              <w:pStyle w:val="2"/>
              <w:ind w:firstLineChars="0" w:firstLine="0"/>
              <w:rPr>
                <w:rFonts w:cs="等线"/>
                <w:lang w:val="en-US"/>
              </w:rPr>
            </w:pPr>
            <w:r w:rsidRPr="00704D35">
              <w:rPr>
                <w:rFonts w:hint="eastAsia"/>
              </w:rPr>
              <w:t>1</w:t>
            </w:r>
            <w:r w:rsidRPr="00704D35">
              <w:t>0.</w:t>
            </w:r>
            <w:r w:rsidRPr="00704D35">
              <w:rPr>
                <w:rFonts w:hint="eastAsia"/>
              </w:rPr>
              <w:t>教师拥有个人空间，可在个人空间</w:t>
            </w:r>
            <w:proofErr w:type="gramStart"/>
            <w:r w:rsidRPr="00704D35">
              <w:rPr>
                <w:rFonts w:hint="eastAsia"/>
              </w:rPr>
              <w:t>查看微课录制</w:t>
            </w:r>
            <w:proofErr w:type="gramEnd"/>
            <w:r w:rsidRPr="00704D35">
              <w:rPr>
                <w:rFonts w:hint="eastAsia"/>
              </w:rPr>
              <w:t>、重点教学视频等内容。</w:t>
            </w:r>
          </w:p>
          <w:p w14:paraId="2518CCAE" w14:textId="77777777" w:rsidR="001F7DFE" w:rsidRPr="00704D35" w:rsidRDefault="001F7DFE" w:rsidP="001701EB">
            <w:pPr>
              <w:pStyle w:val="2"/>
              <w:ind w:firstLineChars="0" w:firstLine="0"/>
              <w:rPr>
                <w:rFonts w:cs="等线"/>
                <w:lang w:val="en-US"/>
              </w:rPr>
            </w:pPr>
            <w:r w:rsidRPr="00704D35">
              <w:rPr>
                <w:rFonts w:cs="等线" w:hint="eastAsia"/>
                <w:lang w:val="en-US"/>
              </w:rPr>
              <w:t>为确保整体系统的兼容性要求与互动液晶一体机为同一制造商，投标时白板软件提供软件著作权证书加盖原制造商公章。</w:t>
            </w:r>
          </w:p>
        </w:tc>
      </w:tr>
      <w:tr w:rsidR="001F7DFE" w:rsidRPr="00704D35" w14:paraId="1A745CD4" w14:textId="77777777" w:rsidTr="001701EB">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6238AC1C" w14:textId="77777777" w:rsidR="001F7DFE" w:rsidRPr="00704D35" w:rsidRDefault="001F7DFE" w:rsidP="001701EB">
            <w:pPr>
              <w:pStyle w:val="4"/>
              <w:spacing w:line="360" w:lineRule="auto"/>
              <w:ind w:firstLineChars="0" w:firstLine="0"/>
              <w:jc w:val="center"/>
              <w:rPr>
                <w:rFonts w:ascii="宋体" w:hAnsi="宋体" w:cs="宋体"/>
                <w:kern w:val="0"/>
                <w:sz w:val="20"/>
              </w:rPr>
            </w:pPr>
            <w:r>
              <w:rPr>
                <w:rFonts w:ascii="宋体" w:hAnsi="宋体" w:cs="宋体" w:hint="eastAsia"/>
                <w:kern w:val="0"/>
                <w:sz w:val="20"/>
              </w:rPr>
              <w:lastRenderedPageBreak/>
              <w:t>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2F9161" w14:textId="77777777" w:rsidR="001F7DFE" w:rsidRPr="00704D35" w:rsidRDefault="001F7DFE" w:rsidP="001701EB">
            <w:pPr>
              <w:rPr>
                <w:rFonts w:ascii="宋体" w:hAnsi="宋体" w:cs="宋体"/>
                <w:kern w:val="0"/>
                <w:szCs w:val="21"/>
              </w:rPr>
            </w:pPr>
            <w:r w:rsidRPr="00704D35">
              <w:rPr>
                <w:rFonts w:hint="eastAsia"/>
                <w:szCs w:val="21"/>
              </w:rPr>
              <w:t>双向互动传</w:t>
            </w:r>
            <w:proofErr w:type="gramStart"/>
            <w:r w:rsidRPr="00704D35">
              <w:rPr>
                <w:rFonts w:hint="eastAsia"/>
                <w:szCs w:val="21"/>
              </w:rPr>
              <w:t>屏软件</w:t>
            </w:r>
            <w:proofErr w:type="gramEnd"/>
          </w:p>
        </w:tc>
        <w:tc>
          <w:tcPr>
            <w:tcW w:w="6597" w:type="dxa"/>
            <w:tcBorders>
              <w:top w:val="single" w:sz="4" w:space="0" w:color="auto"/>
              <w:left w:val="single" w:sz="4" w:space="0" w:color="auto"/>
              <w:bottom w:val="single" w:sz="4" w:space="0" w:color="auto"/>
              <w:right w:val="single" w:sz="4" w:space="0" w:color="auto"/>
            </w:tcBorders>
            <w:shd w:val="clear" w:color="auto" w:fill="FFFFFF"/>
          </w:tcPr>
          <w:p w14:paraId="42E8FC99" w14:textId="77777777" w:rsidR="001F7DFE" w:rsidRPr="00704D35" w:rsidRDefault="001F7DFE" w:rsidP="001701EB">
            <w:pPr>
              <w:pStyle w:val="NewNewNewNew"/>
              <w:rPr>
                <w:rFonts w:asciiTheme="minorEastAsia" w:eastAsiaTheme="minorEastAsia" w:hAnsiTheme="minorEastAsia"/>
                <w:kern w:val="2"/>
                <w:sz w:val="21"/>
                <w:szCs w:val="21"/>
              </w:rPr>
            </w:pPr>
            <w:r w:rsidRPr="00704D35">
              <w:rPr>
                <w:rFonts w:asciiTheme="minorEastAsia" w:eastAsiaTheme="minorEastAsia" w:hAnsiTheme="minorEastAsia" w:hint="eastAsia"/>
                <w:kern w:val="2"/>
                <w:sz w:val="21"/>
                <w:szCs w:val="21"/>
              </w:rPr>
              <w:t>整体设计：</w:t>
            </w:r>
          </w:p>
          <w:p w14:paraId="7F2F428F" w14:textId="77777777" w:rsidR="001F7DFE" w:rsidRPr="00704D35" w:rsidRDefault="001F7DFE" w:rsidP="001701EB">
            <w:pPr>
              <w:pStyle w:val="NewNewNewNew"/>
              <w:rPr>
                <w:rFonts w:asciiTheme="minorEastAsia" w:eastAsiaTheme="minorEastAsia" w:hAnsiTheme="minorEastAsia"/>
                <w:kern w:val="2"/>
                <w:sz w:val="21"/>
                <w:szCs w:val="21"/>
              </w:rPr>
            </w:pPr>
            <w:r w:rsidRPr="00704D35">
              <w:rPr>
                <w:rFonts w:asciiTheme="minorEastAsia" w:eastAsiaTheme="minorEastAsia" w:hAnsiTheme="minorEastAsia" w:hint="eastAsia"/>
                <w:kern w:val="2"/>
                <w:sz w:val="21"/>
                <w:szCs w:val="21"/>
              </w:rPr>
              <w:t>1. 支持Android 5.0、iOS 8.0、Windows7及以上、Mac OS 10.10及以上版本系统。</w:t>
            </w:r>
          </w:p>
          <w:p w14:paraId="53196501" w14:textId="77777777" w:rsidR="001F7DFE" w:rsidRPr="00704D35" w:rsidRDefault="001F7DFE" w:rsidP="001701EB">
            <w:pPr>
              <w:pStyle w:val="NewNewNewNew"/>
              <w:rPr>
                <w:rFonts w:asciiTheme="minorEastAsia" w:eastAsiaTheme="minorEastAsia" w:hAnsiTheme="minorEastAsia"/>
                <w:kern w:val="2"/>
                <w:sz w:val="21"/>
                <w:szCs w:val="21"/>
              </w:rPr>
            </w:pPr>
            <w:r w:rsidRPr="00704D35">
              <w:rPr>
                <w:rFonts w:asciiTheme="minorEastAsia" w:eastAsiaTheme="minorEastAsia" w:hAnsiTheme="minorEastAsia" w:hint="eastAsia"/>
                <w:kern w:val="2"/>
                <w:sz w:val="21"/>
                <w:szCs w:val="21"/>
              </w:rPr>
              <w:t>2.不需借助任何外接设备，可支持同一网段下的手机、平板与电脑的屏幕画面在交互智能平板进行显示。</w:t>
            </w:r>
          </w:p>
          <w:p w14:paraId="1044B75A" w14:textId="77777777" w:rsidR="001F7DFE" w:rsidRPr="00704D35" w:rsidRDefault="001F7DFE" w:rsidP="001701EB">
            <w:pPr>
              <w:pStyle w:val="NewNewNewNew"/>
              <w:rPr>
                <w:rFonts w:asciiTheme="minorEastAsia" w:eastAsiaTheme="minorEastAsia" w:hAnsiTheme="minorEastAsia"/>
                <w:kern w:val="2"/>
                <w:sz w:val="21"/>
                <w:szCs w:val="21"/>
              </w:rPr>
            </w:pPr>
            <w:r w:rsidRPr="00704D35">
              <w:rPr>
                <w:rFonts w:asciiTheme="minorEastAsia" w:eastAsiaTheme="minorEastAsia" w:hAnsiTheme="minorEastAsia" w:hint="eastAsia"/>
                <w:kern w:val="2"/>
                <w:sz w:val="21"/>
                <w:szCs w:val="21"/>
              </w:rPr>
              <w:t>3支持发送端输入接收端的动态连接密码进行连接，用户可手动调整动态连接密码更换周期。动态连接</w:t>
            </w:r>
            <w:proofErr w:type="gramStart"/>
            <w:r w:rsidRPr="00704D35">
              <w:rPr>
                <w:rFonts w:asciiTheme="minorEastAsia" w:eastAsiaTheme="minorEastAsia" w:hAnsiTheme="minorEastAsia" w:hint="eastAsia"/>
                <w:kern w:val="2"/>
                <w:sz w:val="21"/>
                <w:szCs w:val="21"/>
              </w:rPr>
              <w:t>码支持</w:t>
            </w:r>
            <w:proofErr w:type="gramEnd"/>
            <w:r w:rsidRPr="00704D35">
              <w:rPr>
                <w:rFonts w:asciiTheme="minorEastAsia" w:eastAsiaTheme="minorEastAsia" w:hAnsiTheme="minorEastAsia" w:hint="eastAsia"/>
                <w:kern w:val="2"/>
                <w:sz w:val="21"/>
                <w:szCs w:val="21"/>
              </w:rPr>
              <w:t>两种模式：纯数字的普通连接码、数字加6位字母的高级连接码，适合在不同的网络环境下使用。</w:t>
            </w:r>
          </w:p>
          <w:p w14:paraId="373A9EF5" w14:textId="77777777" w:rsidR="001F7DFE" w:rsidRPr="00704D35" w:rsidRDefault="001F7DFE" w:rsidP="001701EB">
            <w:pPr>
              <w:pStyle w:val="NewNewNewNew"/>
              <w:rPr>
                <w:rFonts w:asciiTheme="minorEastAsia" w:eastAsiaTheme="minorEastAsia" w:hAnsiTheme="minorEastAsia"/>
                <w:kern w:val="2"/>
                <w:sz w:val="21"/>
                <w:szCs w:val="21"/>
              </w:rPr>
            </w:pPr>
            <w:r w:rsidRPr="00704D35">
              <w:rPr>
                <w:rFonts w:asciiTheme="minorEastAsia" w:eastAsiaTheme="minorEastAsia" w:hAnsiTheme="minorEastAsia" w:hint="eastAsia"/>
                <w:kern w:val="2"/>
                <w:sz w:val="21"/>
                <w:szCs w:val="21"/>
              </w:rPr>
              <w:t>4.</w:t>
            </w:r>
            <w:r w:rsidRPr="00704D35">
              <w:rPr>
                <w:rFonts w:asciiTheme="minorEastAsia" w:eastAsiaTheme="minorEastAsia" w:hAnsiTheme="minorEastAsia" w:cs="Segoe UI Symbol"/>
                <w:sz w:val="21"/>
                <w:szCs w:val="21"/>
              </w:rPr>
              <w:t xml:space="preserve"> </w:t>
            </w:r>
            <w:r w:rsidRPr="00704D35">
              <w:rPr>
                <w:rFonts w:asciiTheme="minorEastAsia" w:eastAsiaTheme="minorEastAsia" w:hAnsiTheme="minorEastAsia" w:hint="eastAsia"/>
                <w:kern w:val="2"/>
                <w:sz w:val="21"/>
                <w:szCs w:val="21"/>
              </w:rPr>
              <w:t>支持电脑传屏，可通过该软件将电脑屏幕画面实时投影到大屏上，同时可将电脑系统音频信号传输至大屏，并且可将交互智能平板上的触摸信号回传至电脑中，实现反向操作。</w:t>
            </w:r>
          </w:p>
          <w:p w14:paraId="5EF0FDBC" w14:textId="77777777" w:rsidR="001F7DFE" w:rsidRPr="00704D35" w:rsidRDefault="001F7DFE" w:rsidP="001701EB">
            <w:pPr>
              <w:pStyle w:val="NewNewNewNew"/>
              <w:rPr>
                <w:rFonts w:asciiTheme="minorEastAsia" w:eastAsiaTheme="minorEastAsia" w:hAnsiTheme="minorEastAsia"/>
                <w:kern w:val="2"/>
                <w:sz w:val="21"/>
                <w:szCs w:val="21"/>
              </w:rPr>
            </w:pPr>
            <w:r w:rsidRPr="00704D35">
              <w:rPr>
                <w:rFonts w:asciiTheme="minorEastAsia" w:eastAsiaTheme="minorEastAsia" w:hAnsiTheme="minorEastAsia" w:hint="eastAsia"/>
                <w:kern w:val="2"/>
                <w:sz w:val="21"/>
                <w:szCs w:val="21"/>
              </w:rPr>
              <w:t>5.</w:t>
            </w:r>
            <w:r w:rsidRPr="00704D35">
              <w:rPr>
                <w:rFonts w:asciiTheme="minorEastAsia" w:eastAsiaTheme="minorEastAsia" w:hAnsiTheme="minorEastAsia" w:cs="Segoe UI Symbol"/>
                <w:sz w:val="21"/>
                <w:szCs w:val="21"/>
              </w:rPr>
              <w:t xml:space="preserve"> </w:t>
            </w:r>
            <w:r w:rsidRPr="00704D35">
              <w:rPr>
                <w:rFonts w:asciiTheme="minorEastAsia" w:eastAsiaTheme="minorEastAsia" w:hAnsiTheme="minorEastAsia" w:hint="eastAsia"/>
                <w:kern w:val="2"/>
                <w:sz w:val="21"/>
                <w:szCs w:val="21"/>
              </w:rPr>
              <w:t>支持主控模式，可通过该软件的接收端设备管理列表，将某一个发送</w:t>
            </w:r>
            <w:proofErr w:type="gramStart"/>
            <w:r w:rsidRPr="00704D35">
              <w:rPr>
                <w:rFonts w:asciiTheme="minorEastAsia" w:eastAsiaTheme="minorEastAsia" w:hAnsiTheme="minorEastAsia" w:hint="eastAsia"/>
                <w:kern w:val="2"/>
                <w:sz w:val="21"/>
                <w:szCs w:val="21"/>
              </w:rPr>
              <w:t>端设为主</w:t>
            </w:r>
            <w:proofErr w:type="gramEnd"/>
            <w:r w:rsidRPr="00704D35">
              <w:rPr>
                <w:rFonts w:asciiTheme="minorEastAsia" w:eastAsiaTheme="minorEastAsia" w:hAnsiTheme="minorEastAsia" w:hint="eastAsia"/>
                <w:kern w:val="2"/>
                <w:sz w:val="21"/>
                <w:szCs w:val="21"/>
              </w:rPr>
              <w:t>控端，被设置为主控端的</w:t>
            </w:r>
            <w:proofErr w:type="gramStart"/>
            <w:r w:rsidRPr="00704D35">
              <w:rPr>
                <w:rFonts w:asciiTheme="minorEastAsia" w:eastAsiaTheme="minorEastAsia" w:hAnsiTheme="minorEastAsia" w:hint="eastAsia"/>
                <w:kern w:val="2"/>
                <w:sz w:val="21"/>
                <w:szCs w:val="21"/>
              </w:rPr>
              <w:t>发送端主界面</w:t>
            </w:r>
            <w:proofErr w:type="gramEnd"/>
            <w:r w:rsidRPr="00704D35">
              <w:rPr>
                <w:rFonts w:asciiTheme="minorEastAsia" w:eastAsiaTheme="minorEastAsia" w:hAnsiTheme="minorEastAsia" w:hint="eastAsia"/>
                <w:kern w:val="2"/>
                <w:sz w:val="21"/>
                <w:szCs w:val="21"/>
              </w:rPr>
              <w:t>，将增加设备管理列表入口，用户可在其中进行主控操作。主控模式下，支持主控</w:t>
            </w:r>
            <w:proofErr w:type="gramStart"/>
            <w:r w:rsidRPr="00704D35">
              <w:rPr>
                <w:rFonts w:asciiTheme="minorEastAsia" w:eastAsiaTheme="minorEastAsia" w:hAnsiTheme="minorEastAsia" w:hint="eastAsia"/>
                <w:kern w:val="2"/>
                <w:sz w:val="21"/>
                <w:szCs w:val="21"/>
              </w:rPr>
              <w:t>端控制发送端投屏</w:t>
            </w:r>
            <w:proofErr w:type="gramEnd"/>
            <w:r w:rsidRPr="00704D35">
              <w:rPr>
                <w:rFonts w:asciiTheme="minorEastAsia" w:eastAsiaTheme="minorEastAsia" w:hAnsiTheme="minorEastAsia" w:hint="eastAsia"/>
                <w:kern w:val="2"/>
                <w:sz w:val="21"/>
                <w:szCs w:val="21"/>
              </w:rPr>
              <w:t>。</w:t>
            </w:r>
          </w:p>
          <w:p w14:paraId="5E43023E" w14:textId="77777777" w:rsidR="001F7DFE" w:rsidRPr="00704D35" w:rsidRDefault="001F7DFE" w:rsidP="001701EB">
            <w:pPr>
              <w:pStyle w:val="NewNewNewNew"/>
              <w:rPr>
                <w:rFonts w:asciiTheme="minorEastAsia" w:eastAsiaTheme="minorEastAsia" w:hAnsiTheme="minorEastAsia"/>
                <w:kern w:val="2"/>
                <w:sz w:val="21"/>
                <w:szCs w:val="21"/>
              </w:rPr>
            </w:pPr>
            <w:r w:rsidRPr="00704D35">
              <w:rPr>
                <w:rFonts w:asciiTheme="minorEastAsia" w:eastAsiaTheme="minorEastAsia" w:hAnsiTheme="minorEastAsia" w:hint="eastAsia"/>
                <w:kern w:val="2"/>
                <w:sz w:val="21"/>
                <w:szCs w:val="21"/>
              </w:rPr>
              <w:t>发送端：</w:t>
            </w:r>
          </w:p>
          <w:p w14:paraId="4BB9E268" w14:textId="77777777" w:rsidR="001F7DFE" w:rsidRPr="00704D35" w:rsidRDefault="001F7DFE" w:rsidP="001701EB">
            <w:pPr>
              <w:pStyle w:val="NewNewNewNew"/>
              <w:rPr>
                <w:rFonts w:asciiTheme="minorEastAsia" w:eastAsiaTheme="minorEastAsia" w:hAnsiTheme="minorEastAsia"/>
                <w:kern w:val="2"/>
                <w:sz w:val="21"/>
                <w:szCs w:val="21"/>
              </w:rPr>
            </w:pPr>
            <w:r w:rsidRPr="00704D35">
              <w:rPr>
                <w:rFonts w:asciiTheme="minorEastAsia" w:eastAsiaTheme="minorEastAsia" w:hAnsiTheme="minorEastAsia" w:hint="eastAsia"/>
                <w:kern w:val="2"/>
                <w:sz w:val="21"/>
                <w:szCs w:val="21"/>
              </w:rPr>
              <w:t>1.发送端连接成功后，可随时开始投屏；多个发送</w:t>
            </w:r>
            <w:proofErr w:type="gramStart"/>
            <w:r w:rsidRPr="00704D35">
              <w:rPr>
                <w:rFonts w:asciiTheme="minorEastAsia" w:eastAsiaTheme="minorEastAsia" w:hAnsiTheme="minorEastAsia" w:hint="eastAsia"/>
                <w:kern w:val="2"/>
                <w:sz w:val="21"/>
                <w:szCs w:val="21"/>
              </w:rPr>
              <w:t>端同时</w:t>
            </w:r>
            <w:proofErr w:type="gramEnd"/>
            <w:r w:rsidRPr="00704D35">
              <w:rPr>
                <w:rFonts w:asciiTheme="minorEastAsia" w:eastAsiaTheme="minorEastAsia" w:hAnsiTheme="minorEastAsia" w:hint="eastAsia"/>
                <w:kern w:val="2"/>
                <w:sz w:val="21"/>
                <w:szCs w:val="21"/>
              </w:rPr>
              <w:t>投屏时，支持任意一个发送端使用独占屏幕功能，方便用户快速切换投屏画面。</w:t>
            </w:r>
          </w:p>
          <w:p w14:paraId="352FA079" w14:textId="77777777" w:rsidR="001F7DFE" w:rsidRPr="00704D35" w:rsidRDefault="001F7DFE" w:rsidP="001701EB">
            <w:pPr>
              <w:pStyle w:val="NewNewNewNew"/>
              <w:rPr>
                <w:rFonts w:asciiTheme="minorEastAsia" w:eastAsiaTheme="minorEastAsia" w:hAnsiTheme="minorEastAsia"/>
                <w:kern w:val="2"/>
                <w:sz w:val="21"/>
                <w:szCs w:val="21"/>
              </w:rPr>
            </w:pPr>
            <w:r w:rsidRPr="00704D35">
              <w:rPr>
                <w:rFonts w:asciiTheme="minorEastAsia" w:eastAsiaTheme="minorEastAsia" w:hAnsiTheme="minorEastAsia" w:hint="eastAsia"/>
                <w:kern w:val="2"/>
                <w:sz w:val="21"/>
                <w:szCs w:val="21"/>
              </w:rPr>
              <w:t>2.手机发送端连接成功后，主界面可快速打开本地音/视频传屏、照片传屏、文档传屏、摄像头直播、遥控器和桌面同步等快捷功能。</w:t>
            </w:r>
          </w:p>
          <w:p w14:paraId="7F2C22FC" w14:textId="77777777" w:rsidR="001F7DFE" w:rsidRPr="00704D35" w:rsidRDefault="001F7DFE" w:rsidP="001701EB">
            <w:pPr>
              <w:pStyle w:val="NewNewNewNew"/>
              <w:rPr>
                <w:rFonts w:asciiTheme="minorEastAsia" w:eastAsiaTheme="minorEastAsia" w:hAnsiTheme="minorEastAsia"/>
                <w:kern w:val="2"/>
                <w:sz w:val="21"/>
                <w:szCs w:val="21"/>
              </w:rPr>
            </w:pPr>
            <w:r w:rsidRPr="00704D35">
              <w:rPr>
                <w:rFonts w:asciiTheme="minorEastAsia" w:eastAsiaTheme="minorEastAsia" w:hAnsiTheme="minorEastAsia" w:hint="eastAsia"/>
                <w:kern w:val="2"/>
                <w:sz w:val="21"/>
                <w:szCs w:val="21"/>
              </w:rPr>
              <w:t>3.手机发送端上传音视频成功后，支持在手机上控制音视频的音量大小、播放进度、播放/暂停。</w:t>
            </w:r>
          </w:p>
          <w:p w14:paraId="5B47265D" w14:textId="77777777" w:rsidR="001F7DFE" w:rsidRPr="00704D35" w:rsidRDefault="001F7DFE" w:rsidP="001701EB">
            <w:pPr>
              <w:pStyle w:val="NewNewNewNew"/>
              <w:rPr>
                <w:rFonts w:asciiTheme="minorEastAsia" w:eastAsiaTheme="minorEastAsia" w:hAnsiTheme="minorEastAsia"/>
                <w:kern w:val="2"/>
                <w:sz w:val="21"/>
                <w:szCs w:val="21"/>
              </w:rPr>
            </w:pPr>
            <w:r w:rsidRPr="00704D35">
              <w:rPr>
                <w:rFonts w:asciiTheme="minorEastAsia" w:eastAsiaTheme="minorEastAsia" w:hAnsiTheme="minorEastAsia" w:hint="eastAsia"/>
                <w:kern w:val="2"/>
                <w:sz w:val="21"/>
                <w:szCs w:val="21"/>
              </w:rPr>
              <w:t>4.手机发送</w:t>
            </w:r>
            <w:proofErr w:type="gramStart"/>
            <w:r w:rsidRPr="00704D35">
              <w:rPr>
                <w:rFonts w:asciiTheme="minorEastAsia" w:eastAsiaTheme="minorEastAsia" w:hAnsiTheme="minorEastAsia" w:hint="eastAsia"/>
                <w:kern w:val="2"/>
                <w:sz w:val="21"/>
                <w:szCs w:val="21"/>
              </w:rPr>
              <w:t>端具备</w:t>
            </w:r>
            <w:proofErr w:type="gramEnd"/>
            <w:r w:rsidRPr="00704D35">
              <w:rPr>
                <w:rFonts w:asciiTheme="minorEastAsia" w:eastAsiaTheme="minorEastAsia" w:hAnsiTheme="minorEastAsia" w:hint="eastAsia"/>
                <w:kern w:val="2"/>
                <w:sz w:val="21"/>
                <w:szCs w:val="21"/>
              </w:rPr>
              <w:t>遥控器功能，包含触摸板、体</w:t>
            </w:r>
            <w:proofErr w:type="gramStart"/>
            <w:r w:rsidRPr="00704D35">
              <w:rPr>
                <w:rFonts w:asciiTheme="minorEastAsia" w:eastAsiaTheme="minorEastAsia" w:hAnsiTheme="minorEastAsia" w:hint="eastAsia"/>
                <w:kern w:val="2"/>
                <w:sz w:val="21"/>
                <w:szCs w:val="21"/>
              </w:rPr>
              <w:t>感两种</w:t>
            </w:r>
            <w:proofErr w:type="gramEnd"/>
            <w:r w:rsidRPr="00704D35">
              <w:rPr>
                <w:rFonts w:asciiTheme="minorEastAsia" w:eastAsiaTheme="minorEastAsia" w:hAnsiTheme="minorEastAsia" w:hint="eastAsia"/>
                <w:kern w:val="2"/>
                <w:sz w:val="21"/>
                <w:szCs w:val="21"/>
              </w:rPr>
              <w:t>模式选择。触摸</w:t>
            </w:r>
            <w:proofErr w:type="gramStart"/>
            <w:r w:rsidRPr="00704D35">
              <w:rPr>
                <w:rFonts w:asciiTheme="minorEastAsia" w:eastAsiaTheme="minorEastAsia" w:hAnsiTheme="minorEastAsia" w:hint="eastAsia"/>
                <w:kern w:val="2"/>
                <w:sz w:val="21"/>
                <w:szCs w:val="21"/>
              </w:rPr>
              <w:t>板模式</w:t>
            </w:r>
            <w:proofErr w:type="gramEnd"/>
            <w:r w:rsidRPr="00704D35">
              <w:rPr>
                <w:rFonts w:asciiTheme="minorEastAsia" w:eastAsiaTheme="minorEastAsia" w:hAnsiTheme="minorEastAsia" w:hint="eastAsia"/>
                <w:kern w:val="2"/>
                <w:sz w:val="21"/>
                <w:szCs w:val="21"/>
              </w:rPr>
              <w:t>下，手机屏幕模拟笔记本触摸板进行操作，同时提供两个模拟快捷按键；体</w:t>
            </w:r>
            <w:proofErr w:type="gramStart"/>
            <w:r w:rsidRPr="00704D35">
              <w:rPr>
                <w:rFonts w:asciiTheme="minorEastAsia" w:eastAsiaTheme="minorEastAsia" w:hAnsiTheme="minorEastAsia" w:hint="eastAsia"/>
                <w:kern w:val="2"/>
                <w:sz w:val="21"/>
                <w:szCs w:val="21"/>
              </w:rPr>
              <w:t>感模式</w:t>
            </w:r>
            <w:proofErr w:type="gramEnd"/>
            <w:r w:rsidRPr="00704D35">
              <w:rPr>
                <w:rFonts w:asciiTheme="minorEastAsia" w:eastAsiaTheme="minorEastAsia" w:hAnsiTheme="minorEastAsia" w:hint="eastAsia"/>
                <w:kern w:val="2"/>
                <w:sz w:val="21"/>
                <w:szCs w:val="21"/>
              </w:rPr>
              <w:t>下，上下左右晃动手机即可移动鼠标，同时提供模拟鼠标按键。</w:t>
            </w:r>
          </w:p>
          <w:p w14:paraId="5397B1B3" w14:textId="77777777" w:rsidR="001F7DFE" w:rsidRPr="00704D35" w:rsidRDefault="001F7DFE" w:rsidP="001701EB">
            <w:pPr>
              <w:pStyle w:val="NewNewNewNew"/>
              <w:rPr>
                <w:rFonts w:asciiTheme="minorEastAsia" w:eastAsiaTheme="minorEastAsia" w:hAnsiTheme="minorEastAsia"/>
                <w:kern w:val="2"/>
                <w:sz w:val="21"/>
                <w:szCs w:val="21"/>
              </w:rPr>
            </w:pPr>
            <w:r w:rsidRPr="00704D35">
              <w:rPr>
                <w:rFonts w:asciiTheme="minorEastAsia" w:eastAsiaTheme="minorEastAsia" w:hAnsiTheme="minorEastAsia" w:hint="eastAsia"/>
                <w:kern w:val="2"/>
                <w:sz w:val="21"/>
                <w:szCs w:val="21"/>
              </w:rPr>
              <w:lastRenderedPageBreak/>
              <w:t>5.手机发送端在进行桌面同步功能时，可单指点击/</w:t>
            </w:r>
            <w:proofErr w:type="gramStart"/>
            <w:r w:rsidRPr="00704D35">
              <w:rPr>
                <w:rFonts w:asciiTheme="minorEastAsia" w:eastAsiaTheme="minorEastAsia" w:hAnsiTheme="minorEastAsia" w:hint="eastAsia"/>
                <w:kern w:val="2"/>
                <w:sz w:val="21"/>
                <w:szCs w:val="21"/>
              </w:rPr>
              <w:t>长按模拟</w:t>
            </w:r>
            <w:proofErr w:type="gramEnd"/>
            <w:r w:rsidRPr="00704D35">
              <w:rPr>
                <w:rFonts w:asciiTheme="minorEastAsia" w:eastAsiaTheme="minorEastAsia" w:hAnsiTheme="minorEastAsia" w:hint="eastAsia"/>
                <w:kern w:val="2"/>
                <w:sz w:val="21"/>
                <w:szCs w:val="21"/>
              </w:rPr>
              <w:t>鼠标左/右键，双指进行缩放及漫游，并且可以调取手机键盘，将手机输入的文本发送至接收端。</w:t>
            </w:r>
          </w:p>
          <w:p w14:paraId="7D88F9CA" w14:textId="77777777" w:rsidR="001F7DFE" w:rsidRPr="00704D35" w:rsidRDefault="001F7DFE" w:rsidP="001701EB">
            <w:pPr>
              <w:pStyle w:val="NewNewNewNew"/>
              <w:rPr>
                <w:rFonts w:asciiTheme="minorEastAsia" w:eastAsiaTheme="minorEastAsia" w:hAnsiTheme="minorEastAsia"/>
                <w:kern w:val="2"/>
                <w:sz w:val="21"/>
                <w:szCs w:val="21"/>
              </w:rPr>
            </w:pPr>
            <w:r w:rsidRPr="00704D35">
              <w:rPr>
                <w:rFonts w:asciiTheme="minorEastAsia" w:eastAsiaTheme="minorEastAsia" w:hAnsiTheme="minorEastAsia" w:hint="eastAsia"/>
                <w:kern w:val="2"/>
                <w:sz w:val="21"/>
                <w:szCs w:val="21"/>
              </w:rPr>
              <w:t>6.</w:t>
            </w:r>
            <w:r w:rsidRPr="00704D35">
              <w:rPr>
                <w:rFonts w:asciiTheme="minorEastAsia" w:eastAsiaTheme="minorEastAsia" w:hAnsiTheme="minorEastAsia" w:cs="Segoe UI Symbol"/>
                <w:sz w:val="21"/>
                <w:szCs w:val="21"/>
              </w:rPr>
              <w:t xml:space="preserve"> </w:t>
            </w:r>
            <w:r w:rsidRPr="00704D35">
              <w:rPr>
                <w:rFonts w:asciiTheme="minorEastAsia" w:eastAsiaTheme="minorEastAsia" w:hAnsiTheme="minorEastAsia" w:hint="eastAsia"/>
                <w:kern w:val="2"/>
                <w:sz w:val="21"/>
                <w:szCs w:val="21"/>
              </w:rPr>
              <w:t>电脑发送</w:t>
            </w:r>
            <w:proofErr w:type="gramStart"/>
            <w:r w:rsidRPr="00704D35">
              <w:rPr>
                <w:rFonts w:asciiTheme="minorEastAsia" w:eastAsiaTheme="minorEastAsia" w:hAnsiTheme="minorEastAsia" w:hint="eastAsia"/>
                <w:kern w:val="2"/>
                <w:sz w:val="21"/>
                <w:szCs w:val="21"/>
              </w:rPr>
              <w:t>端支持</w:t>
            </w:r>
            <w:proofErr w:type="gramEnd"/>
            <w:r w:rsidRPr="00704D35">
              <w:rPr>
                <w:rFonts w:asciiTheme="minorEastAsia" w:eastAsiaTheme="minorEastAsia" w:hAnsiTheme="minorEastAsia" w:hint="eastAsia"/>
                <w:kern w:val="2"/>
                <w:sz w:val="21"/>
                <w:szCs w:val="21"/>
              </w:rPr>
              <w:t>两种投屏方式：镜像屏幕、拓展屏幕。镜像屏幕下，电脑发送端与一体机上的画面同步显示；拓展屏幕下，一体机作为电脑发送端的拓展屏，画面不同步显示，电脑发送</w:t>
            </w:r>
            <w:proofErr w:type="gramStart"/>
            <w:r w:rsidRPr="00704D35">
              <w:rPr>
                <w:rFonts w:asciiTheme="minorEastAsia" w:eastAsiaTheme="minorEastAsia" w:hAnsiTheme="minorEastAsia" w:hint="eastAsia"/>
                <w:kern w:val="2"/>
                <w:sz w:val="21"/>
                <w:szCs w:val="21"/>
              </w:rPr>
              <w:t>端可将需展示</w:t>
            </w:r>
            <w:proofErr w:type="gramEnd"/>
            <w:r w:rsidRPr="00704D35">
              <w:rPr>
                <w:rFonts w:asciiTheme="minorEastAsia" w:eastAsiaTheme="minorEastAsia" w:hAnsiTheme="minorEastAsia" w:hint="eastAsia"/>
                <w:kern w:val="2"/>
                <w:sz w:val="21"/>
                <w:szCs w:val="21"/>
              </w:rPr>
              <w:t>的内容通过拖拽窗口的方式拖至拓展屏上显示。</w:t>
            </w:r>
          </w:p>
          <w:p w14:paraId="0AE3AB74" w14:textId="77777777" w:rsidR="001F7DFE" w:rsidRPr="00704D35" w:rsidRDefault="001F7DFE" w:rsidP="001701EB">
            <w:pPr>
              <w:pStyle w:val="NewNewNewNew"/>
              <w:rPr>
                <w:rFonts w:asciiTheme="minorEastAsia" w:eastAsiaTheme="minorEastAsia" w:hAnsiTheme="minorEastAsia"/>
                <w:kern w:val="2"/>
                <w:sz w:val="21"/>
                <w:szCs w:val="21"/>
              </w:rPr>
            </w:pPr>
            <w:r w:rsidRPr="00704D35">
              <w:rPr>
                <w:rFonts w:asciiTheme="minorEastAsia" w:eastAsiaTheme="minorEastAsia" w:hAnsiTheme="minorEastAsia" w:hint="eastAsia"/>
                <w:kern w:val="2"/>
                <w:sz w:val="21"/>
                <w:szCs w:val="21"/>
              </w:rPr>
              <w:t>7.发送</w:t>
            </w:r>
            <w:proofErr w:type="gramStart"/>
            <w:r w:rsidRPr="00704D35">
              <w:rPr>
                <w:rFonts w:asciiTheme="minorEastAsia" w:eastAsiaTheme="minorEastAsia" w:hAnsiTheme="minorEastAsia" w:hint="eastAsia"/>
                <w:kern w:val="2"/>
                <w:sz w:val="21"/>
                <w:szCs w:val="21"/>
              </w:rPr>
              <w:t>端支持</w:t>
            </w:r>
            <w:proofErr w:type="gramEnd"/>
            <w:r w:rsidRPr="00704D35">
              <w:rPr>
                <w:rFonts w:asciiTheme="minorEastAsia" w:eastAsiaTheme="minorEastAsia" w:hAnsiTheme="minorEastAsia" w:hint="eastAsia"/>
                <w:kern w:val="2"/>
                <w:sz w:val="21"/>
                <w:szCs w:val="21"/>
              </w:rPr>
              <w:t>自定义设备名，设备名将展示在接收端列表。接收端可以知道正在连接、请求的是哪个发送端。</w:t>
            </w:r>
          </w:p>
          <w:p w14:paraId="5B35385D" w14:textId="77777777" w:rsidR="001F7DFE" w:rsidRPr="00704D35" w:rsidRDefault="001F7DFE" w:rsidP="001701EB">
            <w:pPr>
              <w:pStyle w:val="NewNewNewNew"/>
              <w:rPr>
                <w:rFonts w:asciiTheme="minorEastAsia" w:eastAsiaTheme="minorEastAsia" w:hAnsiTheme="minorEastAsia"/>
                <w:kern w:val="2"/>
                <w:sz w:val="21"/>
                <w:szCs w:val="21"/>
              </w:rPr>
            </w:pPr>
            <w:r w:rsidRPr="00704D35">
              <w:rPr>
                <w:rFonts w:asciiTheme="minorEastAsia" w:eastAsiaTheme="minorEastAsia" w:hAnsiTheme="minorEastAsia" w:hint="eastAsia"/>
                <w:kern w:val="2"/>
                <w:sz w:val="21"/>
                <w:szCs w:val="21"/>
              </w:rPr>
              <w:t>接收端：</w:t>
            </w:r>
          </w:p>
          <w:p w14:paraId="23C01C9B" w14:textId="77777777" w:rsidR="001F7DFE" w:rsidRPr="00704D35" w:rsidRDefault="001F7DFE" w:rsidP="001701EB">
            <w:pPr>
              <w:pStyle w:val="NewNewNewNew"/>
              <w:rPr>
                <w:rFonts w:asciiTheme="minorEastAsia" w:eastAsiaTheme="minorEastAsia" w:hAnsiTheme="minorEastAsia"/>
                <w:b/>
                <w:kern w:val="2"/>
                <w:sz w:val="21"/>
                <w:szCs w:val="21"/>
              </w:rPr>
            </w:pPr>
            <w:r w:rsidRPr="00704D35">
              <w:rPr>
                <w:rFonts w:asciiTheme="minorEastAsia" w:eastAsiaTheme="minorEastAsia" w:hAnsiTheme="minorEastAsia" w:hint="eastAsia"/>
                <w:kern w:val="2"/>
                <w:sz w:val="21"/>
                <w:szCs w:val="21"/>
              </w:rPr>
              <w:t>1.</w:t>
            </w:r>
            <w:r w:rsidRPr="00704D35">
              <w:rPr>
                <w:rFonts w:asciiTheme="minorEastAsia" w:eastAsiaTheme="minorEastAsia" w:hAnsiTheme="minorEastAsia" w:cs="Segoe UI Symbol"/>
                <w:sz w:val="21"/>
                <w:szCs w:val="21"/>
              </w:rPr>
              <w:t xml:space="preserve"> </w:t>
            </w:r>
            <w:r w:rsidRPr="00704D35">
              <w:rPr>
                <w:rFonts w:asciiTheme="minorEastAsia" w:eastAsiaTheme="minorEastAsia" w:hAnsiTheme="minorEastAsia" w:hint="eastAsia"/>
                <w:kern w:val="2"/>
                <w:sz w:val="21"/>
                <w:szCs w:val="21"/>
              </w:rPr>
              <w:t>可支持至少4个投屏画面同时在大屏上显示，同步显示来自Android、iOS、Windows、</w:t>
            </w:r>
            <w:proofErr w:type="spellStart"/>
            <w:r w:rsidRPr="00704D35">
              <w:rPr>
                <w:rFonts w:asciiTheme="minorEastAsia" w:eastAsiaTheme="minorEastAsia" w:hAnsiTheme="minorEastAsia" w:hint="eastAsia"/>
                <w:kern w:val="2"/>
                <w:sz w:val="21"/>
                <w:szCs w:val="21"/>
              </w:rPr>
              <w:t>MacOS</w:t>
            </w:r>
            <w:proofErr w:type="spellEnd"/>
            <w:r w:rsidRPr="00704D35">
              <w:rPr>
                <w:rFonts w:asciiTheme="minorEastAsia" w:eastAsiaTheme="minorEastAsia" w:hAnsiTheme="minorEastAsia" w:hint="eastAsia"/>
                <w:kern w:val="2"/>
                <w:sz w:val="21"/>
                <w:szCs w:val="21"/>
              </w:rPr>
              <w:t xml:space="preserve"> 等不同系统的投屏画面，并且根据连接数量自动排布。支持将四分屏画面内其中一个画面一键全屏显示，以及一键将全屏画面切换回四分屏，方便灵活讲解。</w:t>
            </w:r>
          </w:p>
          <w:p w14:paraId="1C163177" w14:textId="77777777" w:rsidR="001F7DFE" w:rsidRPr="00704D35" w:rsidRDefault="001F7DFE" w:rsidP="001701EB">
            <w:pPr>
              <w:pStyle w:val="2"/>
              <w:ind w:firstLineChars="0" w:firstLine="0"/>
              <w:rPr>
                <w:rFonts w:cs="等线"/>
                <w:lang w:val="en-US"/>
              </w:rPr>
            </w:pPr>
            <w:r w:rsidRPr="00704D35">
              <w:rPr>
                <w:rFonts w:asciiTheme="minorEastAsia" w:hAnsiTheme="minorEastAsia" w:hint="eastAsia"/>
                <w:szCs w:val="21"/>
              </w:rPr>
              <w:t>2.可支持至少9张图片同时在大屏上显示，同步显示来自Android、iOS发送端上传的图片，并且根据图片数量自动排布。支持将9分</w:t>
            </w:r>
            <w:proofErr w:type="gramStart"/>
            <w:r w:rsidRPr="00704D35">
              <w:rPr>
                <w:rFonts w:asciiTheme="minorEastAsia" w:hAnsiTheme="minorEastAsia" w:hint="eastAsia"/>
                <w:szCs w:val="21"/>
              </w:rPr>
              <w:t>屏图片内</w:t>
            </w:r>
            <w:proofErr w:type="gramEnd"/>
            <w:r w:rsidRPr="00704D35">
              <w:rPr>
                <w:rFonts w:asciiTheme="minorEastAsia" w:hAnsiTheme="minorEastAsia" w:hint="eastAsia"/>
                <w:szCs w:val="21"/>
              </w:rPr>
              <w:t>其中一张图片一键全屏显示，以及在全屏画面下一键切换回9分屏画面，方便灵活讲解。</w:t>
            </w:r>
          </w:p>
        </w:tc>
      </w:tr>
      <w:tr w:rsidR="001F7DFE" w:rsidRPr="00704D35" w14:paraId="3DE78738" w14:textId="77777777" w:rsidTr="001701EB">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7D19E623" w14:textId="77777777" w:rsidR="001F7DFE" w:rsidRPr="00704D35" w:rsidRDefault="001F7DFE" w:rsidP="001701EB">
            <w:pPr>
              <w:pStyle w:val="4"/>
              <w:spacing w:line="360" w:lineRule="auto"/>
              <w:ind w:firstLineChars="0" w:firstLine="0"/>
              <w:jc w:val="center"/>
              <w:rPr>
                <w:rFonts w:ascii="宋体" w:hAnsi="宋体" w:cs="宋体"/>
                <w:kern w:val="0"/>
                <w:sz w:val="20"/>
              </w:rPr>
            </w:pPr>
            <w:r>
              <w:rPr>
                <w:rFonts w:ascii="宋体" w:hAnsi="宋体" w:cs="宋体" w:hint="eastAsia"/>
                <w:kern w:val="0"/>
                <w:sz w:val="20"/>
              </w:rPr>
              <w:lastRenderedPageBreak/>
              <w:t>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9EC499" w14:textId="77777777" w:rsidR="001F7DFE" w:rsidRPr="00704D35" w:rsidRDefault="001F7DFE" w:rsidP="001701EB">
            <w:pPr>
              <w:jc w:val="center"/>
              <w:rPr>
                <w:rFonts w:ascii="宋体" w:hAnsi="宋体" w:cs="宋体"/>
                <w:kern w:val="0"/>
                <w:szCs w:val="21"/>
              </w:rPr>
            </w:pPr>
            <w:r w:rsidRPr="00704D35">
              <w:rPr>
                <w:szCs w:val="21"/>
              </w:rPr>
              <w:t>设</w:t>
            </w:r>
            <w:r w:rsidRPr="00704D35">
              <w:rPr>
                <w:rFonts w:hint="eastAsia"/>
                <w:szCs w:val="21"/>
              </w:rPr>
              <w:t>备</w:t>
            </w:r>
            <w:r w:rsidRPr="00704D35">
              <w:rPr>
                <w:szCs w:val="21"/>
              </w:rPr>
              <w:t>集</w:t>
            </w:r>
            <w:r w:rsidRPr="00704D35">
              <w:rPr>
                <w:rFonts w:hint="eastAsia"/>
                <w:szCs w:val="21"/>
              </w:rPr>
              <w:t>中控制管理平台</w:t>
            </w:r>
          </w:p>
        </w:tc>
        <w:tc>
          <w:tcPr>
            <w:tcW w:w="6597" w:type="dxa"/>
            <w:tcBorders>
              <w:top w:val="single" w:sz="4" w:space="0" w:color="auto"/>
              <w:left w:val="single" w:sz="4" w:space="0" w:color="auto"/>
              <w:bottom w:val="single" w:sz="4" w:space="0" w:color="auto"/>
              <w:right w:val="single" w:sz="4" w:space="0" w:color="auto"/>
            </w:tcBorders>
            <w:shd w:val="clear" w:color="auto" w:fill="FFFFFF"/>
          </w:tcPr>
          <w:p w14:paraId="16E91367" w14:textId="77777777" w:rsidR="001F7DFE" w:rsidRPr="00704D35" w:rsidRDefault="001F7DFE" w:rsidP="001701EB">
            <w:pPr>
              <w:widowControl/>
              <w:spacing w:line="280" w:lineRule="exact"/>
              <w:rPr>
                <w:rFonts w:asciiTheme="minorEastAsia" w:hAnsiTheme="minorEastAsia" w:cs="宋体"/>
                <w:szCs w:val="21"/>
              </w:rPr>
            </w:pPr>
            <w:r w:rsidRPr="00704D35">
              <w:rPr>
                <w:rFonts w:asciiTheme="minorEastAsia" w:hAnsiTheme="minorEastAsia" w:cs="宋体" w:hint="eastAsia"/>
                <w:szCs w:val="21"/>
              </w:rPr>
              <w:t>1.管理系统能在广域网内实时实现交互一体机的远程开机、关机，锁屏、控制；监测交互一体机开关机状态、CPU温度、CPU使用率、硬盘空间、硬盘使用状况、内存容量、内存使用率等设备数据。</w:t>
            </w:r>
          </w:p>
          <w:p w14:paraId="069A0687" w14:textId="77777777" w:rsidR="001F7DFE" w:rsidRPr="00704D35" w:rsidRDefault="001F7DFE" w:rsidP="001701EB">
            <w:pPr>
              <w:widowControl/>
              <w:spacing w:line="280" w:lineRule="exact"/>
              <w:rPr>
                <w:rFonts w:asciiTheme="minorEastAsia" w:hAnsiTheme="minorEastAsia" w:cs="宋体"/>
                <w:szCs w:val="21"/>
              </w:rPr>
            </w:pPr>
            <w:r w:rsidRPr="00704D35">
              <w:rPr>
                <w:rFonts w:asciiTheme="minorEastAsia" w:hAnsiTheme="minorEastAsia" w:cs="宋体" w:hint="eastAsia"/>
                <w:szCs w:val="21"/>
              </w:rPr>
              <w:t>2.管理系统为学校提供专属识别代码，广域网环境下的交互一体机输入专属代码接入管理系统即可在通过管理系统对设备进行远程管理。支持按照年级、班级自定义交互智能设备名称，方便管理员对应管理。</w:t>
            </w:r>
          </w:p>
          <w:p w14:paraId="5DF90DAE" w14:textId="77777777" w:rsidR="001F7DFE" w:rsidRPr="00704D35" w:rsidRDefault="001F7DFE" w:rsidP="001701EB">
            <w:pPr>
              <w:widowControl/>
              <w:spacing w:line="280" w:lineRule="exact"/>
              <w:rPr>
                <w:rFonts w:asciiTheme="minorEastAsia" w:hAnsiTheme="minorEastAsia" w:cs="宋体"/>
                <w:szCs w:val="21"/>
              </w:rPr>
            </w:pPr>
            <w:r w:rsidRPr="00704D35">
              <w:rPr>
                <w:rFonts w:asciiTheme="minorEastAsia" w:hAnsiTheme="minorEastAsia" w:cs="宋体" w:hint="eastAsia"/>
                <w:szCs w:val="21"/>
              </w:rPr>
              <w:t>3.支持对交互一体机磁盘系统还原保护，可根据教学需要自由选择磁盘分区冻结、解冻还原保护。</w:t>
            </w:r>
          </w:p>
          <w:p w14:paraId="368EC598" w14:textId="77777777" w:rsidR="001F7DFE" w:rsidRPr="00704D35" w:rsidRDefault="001F7DFE" w:rsidP="001701EB">
            <w:pPr>
              <w:widowControl/>
              <w:spacing w:line="280" w:lineRule="exact"/>
              <w:rPr>
                <w:rFonts w:asciiTheme="minorEastAsia" w:hAnsiTheme="minorEastAsia" w:cs="宋体"/>
                <w:szCs w:val="21"/>
              </w:rPr>
            </w:pPr>
            <w:r w:rsidRPr="00704D35">
              <w:rPr>
                <w:rFonts w:asciiTheme="minorEastAsia" w:hAnsiTheme="minorEastAsia" w:cs="宋体" w:hint="eastAsia"/>
                <w:szCs w:val="21"/>
              </w:rPr>
              <w:t>4.提供教学专用广告屏蔽工具。支持高强度屏蔽拦截，对全部软件</w:t>
            </w:r>
            <w:proofErr w:type="gramStart"/>
            <w:r w:rsidRPr="00704D35">
              <w:rPr>
                <w:rFonts w:asciiTheme="minorEastAsia" w:hAnsiTheme="minorEastAsia" w:cs="宋体" w:hint="eastAsia"/>
                <w:szCs w:val="21"/>
              </w:rPr>
              <w:t>应用弹窗进行</w:t>
            </w:r>
            <w:proofErr w:type="gramEnd"/>
            <w:r w:rsidRPr="00704D35">
              <w:rPr>
                <w:rFonts w:asciiTheme="minorEastAsia" w:hAnsiTheme="minorEastAsia" w:cs="宋体" w:hint="eastAsia"/>
                <w:szCs w:val="21"/>
              </w:rPr>
              <w:t>无差别拦截；支持自定义应用</w:t>
            </w:r>
            <w:proofErr w:type="gramStart"/>
            <w:r w:rsidRPr="00704D35">
              <w:rPr>
                <w:rFonts w:asciiTheme="minorEastAsia" w:hAnsiTheme="minorEastAsia" w:cs="宋体" w:hint="eastAsia"/>
                <w:szCs w:val="21"/>
              </w:rPr>
              <w:t>广告弹窗过滤</w:t>
            </w:r>
            <w:proofErr w:type="gramEnd"/>
            <w:r w:rsidRPr="00704D35">
              <w:rPr>
                <w:rFonts w:asciiTheme="minorEastAsia" w:hAnsiTheme="minorEastAsia" w:cs="宋体" w:hint="eastAsia"/>
                <w:szCs w:val="21"/>
              </w:rPr>
              <w:t>屏蔽，可屏蔽拦截指定应用的弹窗。</w:t>
            </w:r>
          </w:p>
          <w:p w14:paraId="1E3F3BF3" w14:textId="77777777" w:rsidR="001F7DFE" w:rsidRPr="00704D35" w:rsidRDefault="001F7DFE" w:rsidP="001701EB">
            <w:pPr>
              <w:widowControl/>
              <w:spacing w:line="280" w:lineRule="exact"/>
              <w:rPr>
                <w:rFonts w:asciiTheme="minorEastAsia" w:hAnsiTheme="minorEastAsia" w:cs="宋体"/>
                <w:szCs w:val="21"/>
              </w:rPr>
            </w:pPr>
            <w:r w:rsidRPr="00704D35">
              <w:rPr>
                <w:rFonts w:asciiTheme="minorEastAsia" w:hAnsiTheme="minorEastAsia" w:cs="宋体"/>
                <w:szCs w:val="21"/>
              </w:rPr>
              <w:t>5.此模块为运</w:t>
            </w:r>
            <w:proofErr w:type="gramStart"/>
            <w:r w:rsidRPr="00704D35">
              <w:rPr>
                <w:rFonts w:asciiTheme="minorEastAsia" w:hAnsiTheme="minorEastAsia" w:cs="宋体"/>
                <w:szCs w:val="21"/>
              </w:rPr>
              <w:t>维管理</w:t>
            </w:r>
            <w:proofErr w:type="gramEnd"/>
            <w:r w:rsidRPr="00704D35">
              <w:rPr>
                <w:rFonts w:asciiTheme="minorEastAsia" w:hAnsiTheme="minorEastAsia" w:cs="宋体"/>
                <w:szCs w:val="21"/>
              </w:rPr>
              <w:t>平台上子系统模块，在原系统基础上增加集控点数，实现与海陵区教育局原设备集中控制管理平台完全兼容，新旧设备全区统一平台管控。投标时提供原厂承诺函。</w:t>
            </w:r>
            <w:r w:rsidRPr="00704D35">
              <w:rPr>
                <w:rFonts w:asciiTheme="minorEastAsia" w:hAnsiTheme="minorEastAsia" w:cs="宋体"/>
                <w:szCs w:val="21"/>
              </w:rPr>
              <w:br/>
              <w:t>6.要求设备集中控制管理平台提供软件著作权证书加盖原制造商公章。</w:t>
            </w:r>
          </w:p>
          <w:p w14:paraId="7AEBAA0C" w14:textId="77777777" w:rsidR="001F7DFE" w:rsidRPr="00704D35" w:rsidRDefault="001F7DFE" w:rsidP="001701EB">
            <w:pPr>
              <w:pStyle w:val="2"/>
              <w:ind w:firstLineChars="0" w:firstLine="0"/>
              <w:rPr>
                <w:rFonts w:cs="等线"/>
              </w:rPr>
            </w:pPr>
            <w:r w:rsidRPr="00704D35">
              <w:rPr>
                <w:rFonts w:asciiTheme="minorEastAsia" w:hAnsiTheme="minorEastAsia" w:cs="宋体" w:hint="eastAsia"/>
                <w:szCs w:val="21"/>
              </w:rPr>
              <w:t>备注：投标时1-4项需提供功能截图，并加盖厂家公章。</w:t>
            </w:r>
          </w:p>
        </w:tc>
      </w:tr>
      <w:tr w:rsidR="001F7DFE" w:rsidRPr="00704D35" w14:paraId="1FACA9DC" w14:textId="77777777" w:rsidTr="001701EB">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763B48BB" w14:textId="77777777" w:rsidR="001F7DFE" w:rsidRPr="00704D35" w:rsidRDefault="001F7DFE" w:rsidP="001701EB">
            <w:pPr>
              <w:pStyle w:val="4"/>
              <w:spacing w:line="360" w:lineRule="auto"/>
              <w:ind w:firstLineChars="0" w:firstLine="0"/>
              <w:jc w:val="center"/>
              <w:rPr>
                <w:rFonts w:ascii="宋体" w:hAnsi="宋体" w:cs="宋体"/>
                <w:kern w:val="0"/>
                <w:sz w:val="20"/>
              </w:rPr>
            </w:pPr>
            <w:r>
              <w:rPr>
                <w:rFonts w:asciiTheme="minorHAnsi" w:eastAsiaTheme="minorEastAsia" w:hAnsiTheme="minorHAnsi" w:cstheme="minorBidi" w:hint="eastAsia"/>
                <w:szCs w:val="21"/>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B622285" w14:textId="77777777" w:rsidR="001F7DFE" w:rsidRPr="00704D35" w:rsidRDefault="001F7DFE" w:rsidP="001701EB">
            <w:pPr>
              <w:rPr>
                <w:rFonts w:ascii="宋体" w:hAnsi="宋体" w:cs="宋体"/>
                <w:kern w:val="0"/>
                <w:sz w:val="20"/>
              </w:rPr>
            </w:pPr>
            <w:r w:rsidRPr="00704D35">
              <w:rPr>
                <w:rFonts w:hint="eastAsia"/>
                <w:szCs w:val="21"/>
              </w:rPr>
              <w:t>视频展台</w:t>
            </w:r>
          </w:p>
        </w:tc>
        <w:tc>
          <w:tcPr>
            <w:tcW w:w="6597" w:type="dxa"/>
            <w:tcBorders>
              <w:top w:val="single" w:sz="4" w:space="0" w:color="auto"/>
              <w:left w:val="single" w:sz="4" w:space="0" w:color="auto"/>
              <w:bottom w:val="single" w:sz="4" w:space="0" w:color="auto"/>
              <w:right w:val="single" w:sz="4" w:space="0" w:color="auto"/>
            </w:tcBorders>
            <w:shd w:val="clear" w:color="auto" w:fill="FFFFFF"/>
          </w:tcPr>
          <w:p w14:paraId="5ED33A6E" w14:textId="77777777" w:rsidR="001F7DFE" w:rsidRPr="00704D35" w:rsidRDefault="001F7DFE" w:rsidP="001701EB">
            <w:pPr>
              <w:pStyle w:val="2"/>
              <w:ind w:firstLineChars="0" w:firstLine="0"/>
              <w:rPr>
                <w:rFonts w:cs="等线"/>
                <w:lang w:val="en-US"/>
              </w:rPr>
            </w:pPr>
            <w:r w:rsidRPr="00704D35">
              <w:rPr>
                <w:rFonts w:cs="等线" w:hint="eastAsia"/>
                <w:lang w:val="en-US"/>
              </w:rPr>
              <w:t>1.</w:t>
            </w:r>
            <w:r w:rsidRPr="00704D35">
              <w:rPr>
                <w:rFonts w:cs="等线" w:hint="eastAsia"/>
                <w:lang w:val="en-US"/>
              </w:rPr>
              <w:t>铝合金外壳，无锐角无利边设计，有效防止师生碰伤、划伤。壁挂式安装，防盗防破坏。</w:t>
            </w:r>
          </w:p>
          <w:p w14:paraId="6875804D" w14:textId="77777777" w:rsidR="001F7DFE" w:rsidRPr="00704D35" w:rsidRDefault="001F7DFE" w:rsidP="001701EB">
            <w:pPr>
              <w:pStyle w:val="2"/>
              <w:ind w:firstLineChars="0" w:firstLine="0"/>
              <w:rPr>
                <w:rFonts w:cs="等线"/>
                <w:lang w:val="en-US"/>
              </w:rPr>
            </w:pPr>
            <w:r w:rsidRPr="00704D35">
              <w:rPr>
                <w:rFonts w:cs="等线" w:hint="eastAsia"/>
                <w:lang w:val="en-US"/>
              </w:rPr>
              <w:t>2.</w:t>
            </w:r>
            <w:r w:rsidRPr="00704D35">
              <w:rPr>
                <w:rFonts w:cs="等线" w:hint="eastAsia"/>
                <w:lang w:val="en-US"/>
              </w:rPr>
              <w:t>采用三折叠开合式托板，展开后托板尺寸≥</w:t>
            </w:r>
            <w:r w:rsidRPr="00704D35">
              <w:rPr>
                <w:rFonts w:cs="等线" w:hint="eastAsia"/>
                <w:lang w:val="en-US"/>
              </w:rPr>
              <w:t>A4</w:t>
            </w:r>
            <w:r w:rsidRPr="00704D35">
              <w:rPr>
                <w:rFonts w:cs="等线" w:hint="eastAsia"/>
                <w:lang w:val="en-US"/>
              </w:rPr>
              <w:t>面积，收起时小巧不占空间，高效利用挂墙面积。</w:t>
            </w:r>
          </w:p>
          <w:p w14:paraId="7EC7EADA" w14:textId="77777777" w:rsidR="001F7DFE" w:rsidRPr="00704D35" w:rsidRDefault="001F7DFE" w:rsidP="001701EB">
            <w:pPr>
              <w:pStyle w:val="2"/>
              <w:ind w:firstLineChars="0" w:firstLine="0"/>
              <w:rPr>
                <w:rFonts w:cs="等线"/>
                <w:lang w:val="en-US"/>
              </w:rPr>
            </w:pPr>
            <w:r w:rsidRPr="00704D35">
              <w:rPr>
                <w:rFonts w:cs="等线" w:hint="eastAsia"/>
                <w:lang w:val="en-US"/>
              </w:rPr>
              <w:t>3.</w:t>
            </w:r>
            <w:r w:rsidRPr="00704D35">
              <w:rPr>
                <w:rFonts w:cs="等线" w:hint="eastAsia"/>
                <w:lang w:val="en-US"/>
              </w:rPr>
              <w:t>采用</w:t>
            </w:r>
            <w:r w:rsidRPr="00704D35">
              <w:rPr>
                <w:rFonts w:cs="等线" w:hint="eastAsia"/>
                <w:lang w:val="en-US"/>
              </w:rPr>
              <w:t>USB</w:t>
            </w:r>
            <w:r w:rsidRPr="00704D35">
              <w:rPr>
                <w:rFonts w:cs="等线" w:hint="eastAsia"/>
                <w:lang w:val="en-US"/>
              </w:rPr>
              <w:t>高速接口，单根</w:t>
            </w:r>
            <w:r w:rsidRPr="00704D35">
              <w:rPr>
                <w:rFonts w:cs="等线" w:hint="eastAsia"/>
                <w:lang w:val="en-US"/>
              </w:rPr>
              <w:t>USB</w:t>
            </w:r>
            <w:proofErr w:type="gramStart"/>
            <w:r w:rsidRPr="00704D35">
              <w:rPr>
                <w:rFonts w:cs="等线" w:hint="eastAsia"/>
                <w:lang w:val="en-US"/>
              </w:rPr>
              <w:t>线实现</w:t>
            </w:r>
            <w:proofErr w:type="gramEnd"/>
            <w:r w:rsidRPr="00704D35">
              <w:rPr>
                <w:rFonts w:cs="等线" w:hint="eastAsia"/>
                <w:lang w:val="en-US"/>
              </w:rPr>
              <w:t>供电、高清数据传输需求。</w:t>
            </w:r>
          </w:p>
          <w:p w14:paraId="5689A814" w14:textId="77777777" w:rsidR="001F7DFE" w:rsidRPr="00704D35" w:rsidRDefault="001F7DFE" w:rsidP="001701EB">
            <w:pPr>
              <w:pStyle w:val="2"/>
              <w:ind w:firstLineChars="0" w:firstLine="0"/>
              <w:rPr>
                <w:rFonts w:cs="等线"/>
                <w:lang w:val="en-US"/>
              </w:rPr>
            </w:pPr>
            <w:r w:rsidRPr="00704D35">
              <w:rPr>
                <w:rFonts w:cs="等线" w:hint="eastAsia"/>
                <w:lang w:val="en-US"/>
              </w:rPr>
              <w:t>4.</w:t>
            </w:r>
            <w:r w:rsidRPr="00704D35">
              <w:rPr>
                <w:rFonts w:cs="等线" w:hint="eastAsia"/>
                <w:lang w:val="en-US"/>
              </w:rPr>
              <w:t>采用</w:t>
            </w:r>
            <w:r w:rsidRPr="00704D35">
              <w:rPr>
                <w:rFonts w:cs="等线" w:hint="eastAsia"/>
                <w:lang w:val="en-US"/>
              </w:rPr>
              <w:t>800W</w:t>
            </w:r>
            <w:r w:rsidRPr="00704D35">
              <w:rPr>
                <w:rFonts w:cs="等线" w:hint="eastAsia"/>
                <w:lang w:val="en-US"/>
              </w:rPr>
              <w:t>像素自动对焦摄像头，可拍摄</w:t>
            </w:r>
            <w:r w:rsidRPr="00704D35">
              <w:rPr>
                <w:rFonts w:cs="等线" w:hint="eastAsia"/>
                <w:lang w:val="en-US"/>
              </w:rPr>
              <w:t>A4</w:t>
            </w:r>
            <w:r w:rsidRPr="00704D35">
              <w:rPr>
                <w:rFonts w:cs="等线" w:hint="eastAsia"/>
                <w:lang w:val="en-US"/>
              </w:rPr>
              <w:t>画幅。解析度：中间</w:t>
            </w:r>
            <w:r w:rsidRPr="00704D35">
              <w:rPr>
                <w:rFonts w:cs="等线" w:hint="eastAsia"/>
                <w:lang w:val="en-US"/>
              </w:rPr>
              <w:t>1600</w:t>
            </w:r>
            <w:r w:rsidRPr="00704D35">
              <w:rPr>
                <w:rFonts w:cs="等线" w:hint="eastAsia"/>
                <w:lang w:val="en-US"/>
              </w:rPr>
              <w:t>线，四周</w:t>
            </w:r>
            <w:r w:rsidRPr="00704D35">
              <w:rPr>
                <w:rFonts w:cs="等线" w:hint="eastAsia"/>
                <w:lang w:val="en-US"/>
              </w:rPr>
              <w:t>1400</w:t>
            </w:r>
            <w:r w:rsidRPr="00704D35">
              <w:rPr>
                <w:rFonts w:cs="等线" w:hint="eastAsia"/>
                <w:lang w:val="en-US"/>
              </w:rPr>
              <w:t>线。</w:t>
            </w:r>
          </w:p>
          <w:p w14:paraId="7A01DCE8" w14:textId="77777777" w:rsidR="001F7DFE" w:rsidRPr="00704D35" w:rsidRDefault="001F7DFE" w:rsidP="001701EB">
            <w:pPr>
              <w:pStyle w:val="2"/>
              <w:ind w:firstLineChars="0" w:firstLine="0"/>
              <w:rPr>
                <w:rFonts w:cs="等线"/>
                <w:lang w:val="en-US"/>
              </w:rPr>
            </w:pPr>
            <w:r w:rsidRPr="00704D35">
              <w:rPr>
                <w:rFonts w:cs="等线" w:hint="eastAsia"/>
                <w:lang w:val="en-US"/>
              </w:rPr>
              <w:t>5.</w:t>
            </w:r>
            <w:r w:rsidRPr="00704D35">
              <w:rPr>
                <w:rFonts w:cs="等线" w:hint="eastAsia"/>
                <w:lang w:val="en-US"/>
              </w:rPr>
              <w:t>整机自</w:t>
            </w:r>
            <w:proofErr w:type="gramStart"/>
            <w:r w:rsidRPr="00704D35">
              <w:rPr>
                <w:rFonts w:cs="等线" w:hint="eastAsia"/>
                <w:lang w:val="en-US"/>
              </w:rPr>
              <w:t>带均光</w:t>
            </w:r>
            <w:proofErr w:type="gramEnd"/>
            <w:r w:rsidRPr="00704D35">
              <w:rPr>
                <w:rFonts w:cs="等线" w:hint="eastAsia"/>
                <w:lang w:val="en-US"/>
              </w:rPr>
              <w:t>罩</w:t>
            </w:r>
            <w:r w:rsidRPr="00704D35">
              <w:rPr>
                <w:rFonts w:cs="等线" w:hint="eastAsia"/>
                <w:lang w:val="en-US"/>
              </w:rPr>
              <w:t>LED</w:t>
            </w:r>
            <w:r w:rsidRPr="00704D35">
              <w:rPr>
                <w:rFonts w:cs="等线" w:hint="eastAsia"/>
                <w:lang w:val="en-US"/>
              </w:rPr>
              <w:t>补光灯，光线不足时可进行亮度补充，亮度均匀。</w:t>
            </w:r>
          </w:p>
          <w:p w14:paraId="3484A1B9" w14:textId="77777777" w:rsidR="001F7DFE" w:rsidRPr="00704D35" w:rsidRDefault="001F7DFE" w:rsidP="001701EB">
            <w:pPr>
              <w:pStyle w:val="2"/>
              <w:ind w:firstLineChars="0" w:firstLine="0"/>
              <w:rPr>
                <w:rFonts w:cs="等线"/>
                <w:lang w:val="en-US"/>
              </w:rPr>
            </w:pPr>
            <w:r w:rsidRPr="00704D35">
              <w:rPr>
                <w:rFonts w:cs="等线" w:hint="eastAsia"/>
                <w:lang w:val="en-US"/>
              </w:rPr>
              <w:t>6.</w:t>
            </w:r>
            <w:r w:rsidRPr="00704D35">
              <w:rPr>
                <w:rFonts w:cs="等线" w:hint="eastAsia"/>
                <w:lang w:val="en-US"/>
              </w:rPr>
              <w:t>支持展台画面实时批注，预设多种笔划粗细及颜色供选择，且支持对展台画面联同批注内容进行同步缩放、移动。</w:t>
            </w:r>
          </w:p>
          <w:p w14:paraId="5F3D1058" w14:textId="77777777" w:rsidR="001F7DFE" w:rsidRPr="00704D35" w:rsidRDefault="001F7DFE" w:rsidP="001701EB">
            <w:pPr>
              <w:pStyle w:val="2"/>
              <w:ind w:firstLineChars="0" w:firstLine="0"/>
              <w:rPr>
                <w:rFonts w:cs="等线"/>
                <w:lang w:val="en-US"/>
              </w:rPr>
            </w:pPr>
            <w:r w:rsidRPr="00704D35">
              <w:rPr>
                <w:rFonts w:cs="等线" w:hint="eastAsia"/>
                <w:lang w:val="en-US"/>
              </w:rPr>
              <w:t>7.</w:t>
            </w:r>
            <w:r w:rsidRPr="00704D35">
              <w:rPr>
                <w:rFonts w:cs="等线" w:hint="eastAsia"/>
                <w:lang w:val="en-US"/>
              </w:rPr>
              <w:t>支持二</w:t>
            </w:r>
            <w:proofErr w:type="gramStart"/>
            <w:r w:rsidRPr="00704D35">
              <w:rPr>
                <w:rFonts w:cs="等线" w:hint="eastAsia"/>
                <w:lang w:val="en-US"/>
              </w:rPr>
              <w:t>维码扫码</w:t>
            </w:r>
            <w:proofErr w:type="gramEnd"/>
            <w:r w:rsidRPr="00704D35">
              <w:rPr>
                <w:rFonts w:cs="等线" w:hint="eastAsia"/>
                <w:lang w:val="en-US"/>
              </w:rPr>
              <w:t>功能：打开扫一扫功能后，将书本上的二维码放入扫</w:t>
            </w:r>
            <w:r w:rsidRPr="00704D35">
              <w:rPr>
                <w:rFonts w:cs="等线" w:hint="eastAsia"/>
                <w:lang w:val="en-US"/>
              </w:rPr>
              <w:lastRenderedPageBreak/>
              <w:t>描框内即可自动扫描，并进入系统浏览器获取</w:t>
            </w:r>
            <w:proofErr w:type="gramStart"/>
            <w:r w:rsidRPr="00704D35">
              <w:rPr>
                <w:rFonts w:cs="等线" w:hint="eastAsia"/>
                <w:lang w:val="en-US"/>
              </w:rPr>
              <w:t>二维码的</w:t>
            </w:r>
            <w:proofErr w:type="gramEnd"/>
            <w:r w:rsidRPr="00704D35">
              <w:rPr>
                <w:rFonts w:cs="等线" w:hint="eastAsia"/>
                <w:lang w:val="en-US"/>
              </w:rPr>
              <w:t>链接内容，帮助老师快速获取电子教学资源。</w:t>
            </w:r>
          </w:p>
          <w:p w14:paraId="44A8ED84" w14:textId="77777777" w:rsidR="001F7DFE" w:rsidRPr="00704D35" w:rsidRDefault="001F7DFE" w:rsidP="001701EB">
            <w:pPr>
              <w:pStyle w:val="2"/>
              <w:ind w:firstLineChars="0" w:firstLine="0"/>
              <w:rPr>
                <w:rFonts w:cs="等线"/>
                <w:lang w:val="en-US"/>
              </w:rPr>
            </w:pPr>
            <w:r w:rsidRPr="00704D35">
              <w:rPr>
                <w:rFonts w:cs="等线" w:hint="eastAsia"/>
                <w:lang w:val="en-US"/>
              </w:rPr>
              <w:t>8.</w:t>
            </w:r>
            <w:r w:rsidRPr="00704D35">
              <w:rPr>
                <w:rFonts w:cs="等线" w:hint="eastAsia"/>
                <w:lang w:val="en-US"/>
              </w:rPr>
              <w:t>为保证兼容性及稳定性，视频展台</w:t>
            </w:r>
            <w:proofErr w:type="gramStart"/>
            <w:r w:rsidRPr="00704D35">
              <w:rPr>
                <w:rFonts w:cs="等线" w:hint="eastAsia"/>
                <w:lang w:val="en-US"/>
              </w:rPr>
              <w:t>需与触控</w:t>
            </w:r>
            <w:proofErr w:type="gramEnd"/>
            <w:r w:rsidRPr="00704D35">
              <w:rPr>
                <w:rFonts w:cs="等线" w:hint="eastAsia"/>
                <w:lang w:val="en-US"/>
              </w:rPr>
              <w:t>一体机为同一品牌厂家，投标时提供视频展台的</w:t>
            </w:r>
            <w:r w:rsidRPr="00704D35">
              <w:rPr>
                <w:rFonts w:cs="等线" w:hint="eastAsia"/>
                <w:lang w:val="en-US"/>
              </w:rPr>
              <w:t>3C</w:t>
            </w:r>
            <w:r w:rsidRPr="00704D35">
              <w:rPr>
                <w:rFonts w:cs="等线" w:hint="eastAsia"/>
                <w:lang w:val="en-US"/>
              </w:rPr>
              <w:t>证书复印件</w:t>
            </w:r>
          </w:p>
        </w:tc>
      </w:tr>
      <w:tr w:rsidR="001F7DFE" w:rsidRPr="00704D35" w14:paraId="1E23F7FD" w14:textId="77777777" w:rsidTr="001701EB">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3DFD2CA5" w14:textId="77777777" w:rsidR="001F7DFE" w:rsidRPr="00704D35" w:rsidRDefault="001F7DFE" w:rsidP="001701EB">
            <w:pPr>
              <w:pStyle w:val="4"/>
              <w:spacing w:line="360" w:lineRule="auto"/>
              <w:ind w:firstLineChars="0" w:firstLine="0"/>
              <w:jc w:val="center"/>
              <w:rPr>
                <w:rFonts w:ascii="宋体" w:hAnsi="宋体" w:cs="宋体"/>
                <w:kern w:val="0"/>
                <w:sz w:val="20"/>
              </w:rPr>
            </w:pPr>
            <w:r>
              <w:rPr>
                <w:rFonts w:ascii="宋体" w:hAnsi="宋体" w:cs="宋体" w:hint="eastAsia"/>
                <w:kern w:val="0"/>
                <w:sz w:val="20"/>
              </w:rPr>
              <w:lastRenderedPageBreak/>
              <w:t>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4A699F9" w14:textId="77777777" w:rsidR="001F7DFE" w:rsidRPr="00704D35" w:rsidRDefault="001F7DFE" w:rsidP="001701EB">
            <w:pPr>
              <w:spacing w:line="360" w:lineRule="auto"/>
              <w:rPr>
                <w:rFonts w:ascii="宋体" w:hAnsi="宋体" w:cs="宋体"/>
                <w:kern w:val="0"/>
                <w:sz w:val="20"/>
              </w:rPr>
            </w:pPr>
            <w:r w:rsidRPr="00704D35">
              <w:rPr>
                <w:rFonts w:cs="等线" w:hint="eastAsia"/>
                <w:kern w:val="0"/>
              </w:rPr>
              <w:t>推拉黑板</w:t>
            </w:r>
          </w:p>
        </w:tc>
        <w:tc>
          <w:tcPr>
            <w:tcW w:w="6597" w:type="dxa"/>
            <w:tcBorders>
              <w:top w:val="single" w:sz="4" w:space="0" w:color="auto"/>
              <w:left w:val="single" w:sz="4" w:space="0" w:color="auto"/>
              <w:bottom w:val="single" w:sz="4" w:space="0" w:color="auto"/>
              <w:right w:val="single" w:sz="4" w:space="0" w:color="auto"/>
            </w:tcBorders>
            <w:shd w:val="clear" w:color="auto" w:fill="FFFFFF"/>
          </w:tcPr>
          <w:p w14:paraId="766DABBD" w14:textId="77777777" w:rsidR="001F7DFE" w:rsidRPr="00704D35" w:rsidRDefault="001F7DFE" w:rsidP="001701EB">
            <w:pPr>
              <w:widowControl/>
              <w:snapToGrid w:val="0"/>
              <w:spacing w:before="60" w:after="60"/>
              <w:jc w:val="left"/>
              <w:rPr>
                <w:rFonts w:asciiTheme="minorEastAsia" w:hAnsiTheme="minorEastAsia" w:cs="宋体"/>
                <w:szCs w:val="21"/>
              </w:rPr>
            </w:pPr>
            <w:r w:rsidRPr="00704D35">
              <w:rPr>
                <w:rFonts w:asciiTheme="minorEastAsia" w:hAnsiTheme="minorEastAsia" w:cs="宋体" w:hint="eastAsia"/>
                <w:szCs w:val="21"/>
              </w:rPr>
              <w:t>1.整体规格：外径≥4300mm×1300mm，具体尺寸根据实际情况定制，左右推拉结构，一次成型设计；四块组合设计，保证与电子产品物理尺寸配套。</w:t>
            </w:r>
          </w:p>
          <w:p w14:paraId="68625A08" w14:textId="77777777" w:rsidR="001F7DFE" w:rsidRPr="00704D35" w:rsidRDefault="001F7DFE" w:rsidP="001701EB">
            <w:pPr>
              <w:widowControl/>
              <w:snapToGrid w:val="0"/>
              <w:spacing w:before="60" w:after="60"/>
              <w:jc w:val="left"/>
              <w:rPr>
                <w:rFonts w:asciiTheme="minorEastAsia" w:hAnsiTheme="minorEastAsia" w:cs="宋体"/>
                <w:szCs w:val="21"/>
              </w:rPr>
            </w:pPr>
            <w:r w:rsidRPr="00704D35">
              <w:rPr>
                <w:rFonts w:asciiTheme="minorEastAsia" w:hAnsiTheme="minorEastAsia" w:cs="宋体" w:hint="eastAsia"/>
                <w:szCs w:val="21"/>
              </w:rPr>
              <w:t>2.采用优质环保</w:t>
            </w:r>
            <w:r w:rsidRPr="00704D35">
              <w:rPr>
                <w:rFonts w:asciiTheme="minorEastAsia" w:hAnsiTheme="minorEastAsia" w:hint="eastAsia"/>
                <w:szCs w:val="21"/>
              </w:rPr>
              <w:t>烤漆钢板，墨绿色、亚光，光泽度≤6﹪，厚度≥0.40mm；涂层硬度≥9H无痕（莫氏），提供权威检测机构出具的板面硬度</w:t>
            </w:r>
            <w:r w:rsidRPr="00704D35">
              <w:rPr>
                <w:rFonts w:asciiTheme="minorEastAsia" w:hAnsiTheme="minorEastAsia" w:cs="宋体" w:hint="eastAsia"/>
                <w:szCs w:val="21"/>
              </w:rPr>
              <w:t>检测报告。3.背板：选用优质防锈镀锌钢板，厚度≥0.30mm，机械化制作，流水线一次成型，每间隔8公分设有1个2公分的加强凹槽，凹槽造型美观、增加强度，更加耐用。4.衬板：采用防潮、吸音、高强度聚乙烯泡沫板，采用国际适用工艺，书写无吱咔声，改善书写手感,厚度≥15mm。</w:t>
            </w:r>
          </w:p>
          <w:p w14:paraId="2024E629" w14:textId="77777777" w:rsidR="001F7DFE" w:rsidRPr="00704D35" w:rsidRDefault="001F7DFE" w:rsidP="001701EB">
            <w:pPr>
              <w:widowControl/>
              <w:snapToGrid w:val="0"/>
              <w:spacing w:before="60" w:after="60"/>
              <w:jc w:val="left"/>
              <w:rPr>
                <w:rFonts w:asciiTheme="minorEastAsia" w:hAnsiTheme="minorEastAsia" w:cs="宋体"/>
                <w:szCs w:val="21"/>
              </w:rPr>
            </w:pPr>
            <w:r w:rsidRPr="00704D35">
              <w:rPr>
                <w:rFonts w:asciiTheme="minorEastAsia" w:hAnsiTheme="minorEastAsia" w:cs="宋体" w:hint="eastAsia"/>
                <w:szCs w:val="21"/>
              </w:rPr>
              <w:t>5.边框：采用高级香槟色铝合金，模具挤压一次成型，</w:t>
            </w:r>
            <w:r w:rsidRPr="00704D35">
              <w:rPr>
                <w:rFonts w:asciiTheme="minorEastAsia" w:hAnsiTheme="minorEastAsia" w:hint="eastAsia"/>
                <w:szCs w:val="21"/>
              </w:rPr>
              <w:t>无尖角、毛刺等，防止学生碰撞损伤。上框规格</w:t>
            </w:r>
            <w:r w:rsidRPr="00704D35">
              <w:rPr>
                <w:rFonts w:asciiTheme="minorEastAsia" w:hAnsiTheme="minorEastAsia" w:cs="宋体" w:hint="eastAsia"/>
                <w:szCs w:val="21"/>
              </w:rPr>
              <w:t>57 mm×100 mm，下框及左右框规格29 mm×100 mm，厚度≥1.2mm。轨道上置隐藏式平滑轮滑道，结构性解决滑轮受阻的情况，配有宽度≥30mm的笔槽，笔槽与滑动系统分离，与边框一次模具成形，可放置白板笔书写笔及教鞭不影响滑动效果，边框符合GB5237.3-2008国标标准。</w:t>
            </w:r>
          </w:p>
          <w:p w14:paraId="429E7309" w14:textId="77777777" w:rsidR="001F7DFE" w:rsidRPr="00704D35" w:rsidRDefault="001F7DFE" w:rsidP="001701EB">
            <w:pPr>
              <w:widowControl/>
              <w:snapToGrid w:val="0"/>
              <w:spacing w:before="60" w:after="60"/>
              <w:jc w:val="left"/>
              <w:rPr>
                <w:rFonts w:asciiTheme="minorEastAsia" w:hAnsiTheme="minorEastAsia" w:cs="宋体"/>
                <w:szCs w:val="21"/>
              </w:rPr>
            </w:pPr>
            <w:r w:rsidRPr="00704D35">
              <w:rPr>
                <w:rFonts w:asciiTheme="minorEastAsia" w:hAnsiTheme="minorEastAsia" w:cs="宋体" w:hint="eastAsia"/>
                <w:szCs w:val="21"/>
              </w:rPr>
              <w:t>6.黑板滑轮：上轨采用减震消音双组吊轮，滑轮使用高精度轴承，下</w:t>
            </w:r>
            <w:proofErr w:type="gramStart"/>
            <w:r w:rsidRPr="00704D35">
              <w:rPr>
                <w:rFonts w:asciiTheme="minorEastAsia" w:hAnsiTheme="minorEastAsia" w:cs="宋体" w:hint="eastAsia"/>
                <w:szCs w:val="21"/>
              </w:rPr>
              <w:t>轨采用</w:t>
            </w:r>
            <w:proofErr w:type="gramEnd"/>
            <w:r w:rsidRPr="00704D35">
              <w:rPr>
                <w:rFonts w:asciiTheme="minorEastAsia" w:hAnsiTheme="minorEastAsia" w:cs="宋体" w:hint="eastAsia"/>
                <w:szCs w:val="21"/>
              </w:rPr>
              <w:t>双组水平轮，保证滑动流畅、噪音小。</w:t>
            </w:r>
          </w:p>
          <w:p w14:paraId="53AFE654" w14:textId="77777777" w:rsidR="001F7DFE" w:rsidRPr="00704D35" w:rsidRDefault="001F7DFE" w:rsidP="001701EB">
            <w:pPr>
              <w:pStyle w:val="2"/>
              <w:ind w:firstLineChars="0" w:firstLine="0"/>
              <w:rPr>
                <w:rFonts w:cs="等线"/>
              </w:rPr>
            </w:pPr>
            <w:r w:rsidRPr="00704D35">
              <w:rPr>
                <w:rFonts w:asciiTheme="minorEastAsia" w:hAnsiTheme="minorEastAsia" w:hint="eastAsia"/>
                <w:szCs w:val="21"/>
              </w:rPr>
              <w:t>7.黑板甲醛检测合格，且释放量≤0.03mg/L，提供国家级质量监督检验中心所出具的2019年以来的检测报告。</w:t>
            </w:r>
          </w:p>
        </w:tc>
      </w:tr>
      <w:tr w:rsidR="001F7DFE" w:rsidRPr="00704D35" w14:paraId="44C7F0FB" w14:textId="77777777" w:rsidTr="001701EB">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64ED65B9" w14:textId="77777777" w:rsidR="001F7DFE" w:rsidRPr="00704D35" w:rsidRDefault="001F7DFE" w:rsidP="001701EB">
            <w:pPr>
              <w:pStyle w:val="4"/>
              <w:spacing w:line="360" w:lineRule="auto"/>
              <w:ind w:firstLineChars="0" w:firstLine="0"/>
              <w:jc w:val="center"/>
              <w:rPr>
                <w:rFonts w:ascii="宋体" w:hAnsi="宋体" w:cs="宋体"/>
                <w:kern w:val="0"/>
                <w:sz w:val="20"/>
              </w:rPr>
            </w:pPr>
            <w:r>
              <w:rPr>
                <w:rFonts w:ascii="宋体" w:hAnsi="宋体" w:cs="宋体" w:hint="eastAsia"/>
                <w:kern w:val="0"/>
                <w:sz w:val="20"/>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64489F" w14:textId="77777777" w:rsidR="001F7DFE" w:rsidRPr="00704D35" w:rsidRDefault="001F7DFE" w:rsidP="001701EB">
            <w:pPr>
              <w:jc w:val="center"/>
              <w:rPr>
                <w:rFonts w:cs="等线"/>
                <w:kern w:val="0"/>
              </w:rPr>
            </w:pPr>
            <w:r w:rsidRPr="00704D35">
              <w:rPr>
                <w:rFonts w:cs="等线"/>
                <w:kern w:val="0"/>
              </w:rPr>
              <w:t>一</w:t>
            </w:r>
            <w:r w:rsidRPr="00704D35">
              <w:rPr>
                <w:rFonts w:cs="等线" w:hint="eastAsia"/>
                <w:kern w:val="0"/>
              </w:rPr>
              <w:t>体机移动支</w:t>
            </w:r>
            <w:r w:rsidRPr="00704D35">
              <w:rPr>
                <w:rFonts w:cs="等线"/>
                <w:kern w:val="0"/>
              </w:rPr>
              <w:t>架</w:t>
            </w:r>
          </w:p>
        </w:tc>
        <w:tc>
          <w:tcPr>
            <w:tcW w:w="6597" w:type="dxa"/>
            <w:tcBorders>
              <w:top w:val="single" w:sz="4" w:space="0" w:color="auto"/>
              <w:left w:val="single" w:sz="4" w:space="0" w:color="auto"/>
              <w:bottom w:val="single" w:sz="4" w:space="0" w:color="auto"/>
              <w:right w:val="single" w:sz="4" w:space="0" w:color="auto"/>
            </w:tcBorders>
            <w:shd w:val="clear" w:color="auto" w:fill="FFFFFF"/>
          </w:tcPr>
          <w:p w14:paraId="5C42AA24" w14:textId="77777777" w:rsidR="001F7DFE" w:rsidRPr="00704D35" w:rsidRDefault="001F7DFE" w:rsidP="001701EB">
            <w:pPr>
              <w:widowControl/>
              <w:snapToGrid w:val="0"/>
              <w:spacing w:before="60" w:after="60"/>
              <w:jc w:val="left"/>
              <w:rPr>
                <w:rFonts w:asciiTheme="minorEastAsia" w:hAnsiTheme="minorEastAsia" w:cs="宋体"/>
                <w:szCs w:val="21"/>
              </w:rPr>
            </w:pPr>
            <w:r w:rsidRPr="00704D35">
              <w:rPr>
                <w:rFonts w:asciiTheme="minorEastAsia" w:hAnsiTheme="minorEastAsia" w:cs="宋体" w:hint="eastAsia"/>
                <w:szCs w:val="21"/>
              </w:rPr>
              <w:t>1.移动支架通过防倾斜实验，正负10度倾斜角度下不能翻倒；</w:t>
            </w:r>
          </w:p>
          <w:p w14:paraId="048611A2" w14:textId="77777777" w:rsidR="001F7DFE" w:rsidRPr="00704D35" w:rsidRDefault="001F7DFE" w:rsidP="001701EB">
            <w:pPr>
              <w:widowControl/>
              <w:snapToGrid w:val="0"/>
              <w:spacing w:before="60" w:after="60"/>
              <w:jc w:val="left"/>
              <w:rPr>
                <w:rFonts w:asciiTheme="minorEastAsia" w:hAnsiTheme="minorEastAsia" w:cs="宋体"/>
                <w:szCs w:val="21"/>
              </w:rPr>
            </w:pPr>
            <w:r w:rsidRPr="00704D35">
              <w:rPr>
                <w:rFonts w:asciiTheme="minorEastAsia" w:hAnsiTheme="minorEastAsia" w:cs="宋体" w:hint="eastAsia"/>
                <w:szCs w:val="21"/>
              </w:rPr>
              <w:t>2.</w:t>
            </w:r>
            <w:proofErr w:type="gramStart"/>
            <w:r w:rsidRPr="00704D35">
              <w:rPr>
                <w:rFonts w:asciiTheme="minorEastAsia" w:hAnsiTheme="minorEastAsia" w:cs="宋体" w:hint="eastAsia"/>
                <w:szCs w:val="21"/>
              </w:rPr>
              <w:t>承挂</w:t>
            </w:r>
            <w:proofErr w:type="gramEnd"/>
            <w:r w:rsidRPr="00704D35">
              <w:rPr>
                <w:rFonts w:asciiTheme="minorEastAsia" w:hAnsiTheme="minorEastAsia" w:cs="宋体" w:hint="eastAsia"/>
                <w:szCs w:val="21"/>
              </w:rPr>
              <w:t>≥100kg，壁挂高度可调；整体高度≥1597mm；</w:t>
            </w:r>
          </w:p>
          <w:p w14:paraId="265F2335" w14:textId="77777777" w:rsidR="001F7DFE" w:rsidRPr="00704D35" w:rsidRDefault="001F7DFE" w:rsidP="001701EB">
            <w:pPr>
              <w:widowControl/>
              <w:snapToGrid w:val="0"/>
              <w:spacing w:before="60" w:after="60"/>
              <w:jc w:val="left"/>
              <w:rPr>
                <w:rFonts w:asciiTheme="minorEastAsia" w:hAnsiTheme="minorEastAsia" w:cs="宋体"/>
                <w:szCs w:val="21"/>
              </w:rPr>
            </w:pPr>
            <w:r w:rsidRPr="00704D35">
              <w:rPr>
                <w:rFonts w:asciiTheme="minorEastAsia" w:hAnsiTheme="minorEastAsia" w:cs="宋体" w:hint="eastAsia"/>
                <w:szCs w:val="21"/>
              </w:rPr>
              <w:t>3.托盘承重25KG,模具设置U型置物槽，方便触摸笔、遥控器等物品放置；</w:t>
            </w:r>
          </w:p>
          <w:p w14:paraId="2AD67A4D" w14:textId="77777777" w:rsidR="001F7DFE" w:rsidRPr="00704D35" w:rsidRDefault="001F7DFE" w:rsidP="001701EB">
            <w:pPr>
              <w:widowControl/>
              <w:snapToGrid w:val="0"/>
              <w:spacing w:before="60" w:after="60"/>
              <w:jc w:val="left"/>
              <w:rPr>
                <w:rFonts w:asciiTheme="minorEastAsia" w:hAnsiTheme="minorEastAsia" w:cs="宋体"/>
                <w:szCs w:val="21"/>
              </w:rPr>
            </w:pPr>
            <w:r w:rsidRPr="00704D35">
              <w:rPr>
                <w:rFonts w:asciiTheme="minorEastAsia" w:hAnsiTheme="minorEastAsia" w:cs="宋体" w:hint="eastAsia"/>
                <w:szCs w:val="21"/>
              </w:rPr>
              <w:t>4.支撑立杆采用壁厚≥1.8mm方通冷轧钢材质，表面黑色喷涂；</w:t>
            </w:r>
          </w:p>
          <w:p w14:paraId="011EB1D8" w14:textId="77777777" w:rsidR="001F7DFE" w:rsidRPr="00704D35" w:rsidRDefault="001F7DFE" w:rsidP="001701EB">
            <w:pPr>
              <w:widowControl/>
              <w:snapToGrid w:val="0"/>
              <w:spacing w:before="60" w:after="60"/>
              <w:jc w:val="left"/>
              <w:rPr>
                <w:rFonts w:asciiTheme="minorEastAsia" w:hAnsiTheme="minorEastAsia" w:cs="宋体"/>
                <w:szCs w:val="21"/>
              </w:rPr>
            </w:pPr>
            <w:r w:rsidRPr="00704D35">
              <w:rPr>
                <w:rFonts w:asciiTheme="minorEastAsia" w:hAnsiTheme="minorEastAsia" w:cs="宋体" w:hint="eastAsia"/>
                <w:szCs w:val="21"/>
              </w:rPr>
              <w:t>5.脚轮为万向轮，聚氨酯（PU）材质，</w:t>
            </w:r>
            <w:proofErr w:type="gramStart"/>
            <w:r w:rsidRPr="00704D35">
              <w:rPr>
                <w:rFonts w:asciiTheme="minorEastAsia" w:hAnsiTheme="minorEastAsia" w:cs="宋体" w:hint="eastAsia"/>
                <w:szCs w:val="21"/>
              </w:rPr>
              <w:t>均带脚刹</w:t>
            </w:r>
            <w:proofErr w:type="gramEnd"/>
            <w:r w:rsidRPr="00704D35">
              <w:rPr>
                <w:rFonts w:asciiTheme="minorEastAsia" w:hAnsiTheme="minorEastAsia" w:cs="宋体" w:hint="eastAsia"/>
                <w:szCs w:val="21"/>
              </w:rPr>
              <w:t>，直径不小于∮75mm；</w:t>
            </w:r>
          </w:p>
          <w:p w14:paraId="11996517" w14:textId="77777777" w:rsidR="001F7DFE" w:rsidRPr="00704D35" w:rsidRDefault="001F7DFE" w:rsidP="001701EB">
            <w:pPr>
              <w:widowControl/>
              <w:snapToGrid w:val="0"/>
              <w:spacing w:before="60" w:after="60"/>
              <w:jc w:val="left"/>
              <w:rPr>
                <w:rFonts w:cs="等线"/>
              </w:rPr>
            </w:pPr>
            <w:r w:rsidRPr="00704D35">
              <w:rPr>
                <w:rFonts w:asciiTheme="minorEastAsia" w:hAnsiTheme="minorEastAsia" w:cs="宋体" w:hint="eastAsia"/>
                <w:szCs w:val="21"/>
              </w:rPr>
              <w:t>6.脚轮中心距横向≥1115mm，纵向≥627mm</w:t>
            </w:r>
          </w:p>
        </w:tc>
      </w:tr>
    </w:tbl>
    <w:p w14:paraId="4574B96B" w14:textId="77777777" w:rsidR="001F7DFE" w:rsidRPr="00704D35" w:rsidRDefault="001F7DFE" w:rsidP="001F7DFE">
      <w:pPr>
        <w:pStyle w:val="a7"/>
        <w:ind w:left="420" w:firstLineChars="0" w:firstLine="0"/>
      </w:pPr>
    </w:p>
    <w:p w14:paraId="0C7A66EE" w14:textId="77777777" w:rsidR="00512E59" w:rsidRPr="001F7DFE" w:rsidRDefault="00512E59" w:rsidP="00512E59">
      <w:pPr>
        <w:jc w:val="center"/>
        <w:rPr>
          <w:rFonts w:ascii="黑体" w:eastAsia="黑体" w:hAnsi="黑体"/>
          <w:sz w:val="24"/>
          <w:szCs w:val="24"/>
        </w:rPr>
      </w:pPr>
    </w:p>
    <w:sectPr w:rsidR="00512E59" w:rsidRPr="001F7DFE" w:rsidSect="004554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2FB00" w14:textId="77777777" w:rsidR="007776A2" w:rsidRDefault="007776A2" w:rsidP="0086119A">
      <w:r>
        <w:separator/>
      </w:r>
    </w:p>
  </w:endnote>
  <w:endnote w:type="continuationSeparator" w:id="0">
    <w:p w14:paraId="6B79A0F6" w14:textId="77777777" w:rsidR="007776A2" w:rsidRDefault="007776A2" w:rsidP="0086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F6F98" w14:textId="77777777" w:rsidR="007776A2" w:rsidRDefault="007776A2" w:rsidP="0086119A">
      <w:r>
        <w:separator/>
      </w:r>
    </w:p>
  </w:footnote>
  <w:footnote w:type="continuationSeparator" w:id="0">
    <w:p w14:paraId="52787C4B" w14:textId="77777777" w:rsidR="007776A2" w:rsidRDefault="007776A2" w:rsidP="00861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A517A"/>
    <w:multiLevelType w:val="hybridMultilevel"/>
    <w:tmpl w:val="C4A8F950"/>
    <w:lvl w:ilvl="0" w:tplc="97366360">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0E3"/>
    <w:rsid w:val="00071894"/>
    <w:rsid w:val="000A55C1"/>
    <w:rsid w:val="000B1473"/>
    <w:rsid w:val="00102EA5"/>
    <w:rsid w:val="00114D2E"/>
    <w:rsid w:val="001814EB"/>
    <w:rsid w:val="001F7DFE"/>
    <w:rsid w:val="00254111"/>
    <w:rsid w:val="00255EAC"/>
    <w:rsid w:val="00323C69"/>
    <w:rsid w:val="00412629"/>
    <w:rsid w:val="004554B9"/>
    <w:rsid w:val="004D0E8C"/>
    <w:rsid w:val="004E4EA3"/>
    <w:rsid w:val="00512E59"/>
    <w:rsid w:val="005B1068"/>
    <w:rsid w:val="005B6595"/>
    <w:rsid w:val="00654AD6"/>
    <w:rsid w:val="006714B8"/>
    <w:rsid w:val="006720E3"/>
    <w:rsid w:val="00680AAB"/>
    <w:rsid w:val="006E2901"/>
    <w:rsid w:val="006E3C6E"/>
    <w:rsid w:val="007776A2"/>
    <w:rsid w:val="007C0E6B"/>
    <w:rsid w:val="007D23E8"/>
    <w:rsid w:val="008121D9"/>
    <w:rsid w:val="0086119A"/>
    <w:rsid w:val="00867181"/>
    <w:rsid w:val="00867905"/>
    <w:rsid w:val="008712A5"/>
    <w:rsid w:val="008A30C6"/>
    <w:rsid w:val="00991437"/>
    <w:rsid w:val="009B7974"/>
    <w:rsid w:val="00A360E9"/>
    <w:rsid w:val="00A4372F"/>
    <w:rsid w:val="00A53807"/>
    <w:rsid w:val="00AF40D1"/>
    <w:rsid w:val="00B8371B"/>
    <w:rsid w:val="00C11DAB"/>
    <w:rsid w:val="00C32D02"/>
    <w:rsid w:val="00D032A0"/>
    <w:rsid w:val="00D73202"/>
    <w:rsid w:val="00DC1B4F"/>
    <w:rsid w:val="00E20013"/>
    <w:rsid w:val="00F93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6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20E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20E3"/>
    <w:rPr>
      <w:b/>
      <w:bCs/>
    </w:rPr>
  </w:style>
  <w:style w:type="paragraph" w:styleId="a5">
    <w:name w:val="header"/>
    <w:basedOn w:val="a"/>
    <w:link w:val="Char"/>
    <w:uiPriority w:val="99"/>
    <w:unhideWhenUsed/>
    <w:rsid w:val="008611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6119A"/>
    <w:rPr>
      <w:sz w:val="18"/>
      <w:szCs w:val="18"/>
    </w:rPr>
  </w:style>
  <w:style w:type="paragraph" w:styleId="a6">
    <w:name w:val="footer"/>
    <w:basedOn w:val="a"/>
    <w:link w:val="Char0"/>
    <w:uiPriority w:val="99"/>
    <w:unhideWhenUsed/>
    <w:rsid w:val="0086119A"/>
    <w:pPr>
      <w:tabs>
        <w:tab w:val="center" w:pos="4153"/>
        <w:tab w:val="right" w:pos="8306"/>
      </w:tabs>
      <w:snapToGrid w:val="0"/>
      <w:jc w:val="left"/>
    </w:pPr>
    <w:rPr>
      <w:sz w:val="18"/>
      <w:szCs w:val="18"/>
    </w:rPr>
  </w:style>
  <w:style w:type="character" w:customStyle="1" w:styleId="Char0">
    <w:name w:val="页脚 Char"/>
    <w:basedOn w:val="a0"/>
    <w:link w:val="a6"/>
    <w:uiPriority w:val="99"/>
    <w:rsid w:val="0086119A"/>
    <w:rPr>
      <w:sz w:val="18"/>
      <w:szCs w:val="18"/>
    </w:rPr>
  </w:style>
  <w:style w:type="paragraph" w:styleId="a7">
    <w:name w:val="List Paragraph"/>
    <w:basedOn w:val="a"/>
    <w:uiPriority w:val="34"/>
    <w:qFormat/>
    <w:rsid w:val="00512E59"/>
    <w:pPr>
      <w:ind w:firstLineChars="200" w:firstLine="420"/>
    </w:pPr>
  </w:style>
  <w:style w:type="character" w:customStyle="1" w:styleId="Char1">
    <w:name w:val="列出段落 Char"/>
    <w:link w:val="2"/>
    <w:qFormat/>
    <w:rsid w:val="00512E59"/>
    <w:rPr>
      <w:lang w:val="zh-CN"/>
    </w:rPr>
  </w:style>
  <w:style w:type="paragraph" w:customStyle="1" w:styleId="2">
    <w:name w:val="列出段落2"/>
    <w:basedOn w:val="a"/>
    <w:link w:val="Char1"/>
    <w:qFormat/>
    <w:rsid w:val="00512E59"/>
    <w:pPr>
      <w:ind w:firstLineChars="200" w:firstLine="420"/>
    </w:pPr>
    <w:rPr>
      <w:lang w:val="zh-CN"/>
    </w:rPr>
  </w:style>
  <w:style w:type="paragraph" w:customStyle="1" w:styleId="4">
    <w:name w:val="列出段落4"/>
    <w:basedOn w:val="a"/>
    <w:uiPriority w:val="99"/>
    <w:qFormat/>
    <w:rsid w:val="00512E59"/>
    <w:pPr>
      <w:ind w:firstLineChars="200" w:firstLine="420"/>
    </w:pPr>
    <w:rPr>
      <w:rFonts w:ascii="Times New Roman" w:eastAsia="宋体" w:hAnsi="Times New Roman" w:cs="Times New Roman"/>
      <w:szCs w:val="20"/>
    </w:rPr>
  </w:style>
  <w:style w:type="paragraph" w:customStyle="1" w:styleId="NewNewNewNew">
    <w:name w:val="正文 New New New New"/>
    <w:qFormat/>
    <w:rsid w:val="00512E59"/>
    <w:pPr>
      <w:widowControl w:val="0"/>
      <w:jc w:val="both"/>
    </w:pPr>
    <w:rPr>
      <w:rFonts w:ascii="Times New Roman" w:eastAsia="宋体" w:hAnsi="Times New Roman" w:cs="Times New Roman"/>
      <w:kern w:val="0"/>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20E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20E3"/>
    <w:rPr>
      <w:b/>
      <w:bCs/>
    </w:rPr>
  </w:style>
  <w:style w:type="paragraph" w:styleId="a5">
    <w:name w:val="header"/>
    <w:basedOn w:val="a"/>
    <w:link w:val="Char"/>
    <w:uiPriority w:val="99"/>
    <w:unhideWhenUsed/>
    <w:rsid w:val="008611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6119A"/>
    <w:rPr>
      <w:sz w:val="18"/>
      <w:szCs w:val="18"/>
    </w:rPr>
  </w:style>
  <w:style w:type="paragraph" w:styleId="a6">
    <w:name w:val="footer"/>
    <w:basedOn w:val="a"/>
    <w:link w:val="Char0"/>
    <w:uiPriority w:val="99"/>
    <w:unhideWhenUsed/>
    <w:rsid w:val="0086119A"/>
    <w:pPr>
      <w:tabs>
        <w:tab w:val="center" w:pos="4153"/>
        <w:tab w:val="right" w:pos="8306"/>
      </w:tabs>
      <w:snapToGrid w:val="0"/>
      <w:jc w:val="left"/>
    </w:pPr>
    <w:rPr>
      <w:sz w:val="18"/>
      <w:szCs w:val="18"/>
    </w:rPr>
  </w:style>
  <w:style w:type="character" w:customStyle="1" w:styleId="Char0">
    <w:name w:val="页脚 Char"/>
    <w:basedOn w:val="a0"/>
    <w:link w:val="a6"/>
    <w:uiPriority w:val="99"/>
    <w:rsid w:val="0086119A"/>
    <w:rPr>
      <w:sz w:val="18"/>
      <w:szCs w:val="18"/>
    </w:rPr>
  </w:style>
  <w:style w:type="paragraph" w:styleId="a7">
    <w:name w:val="List Paragraph"/>
    <w:basedOn w:val="a"/>
    <w:uiPriority w:val="34"/>
    <w:qFormat/>
    <w:rsid w:val="00512E59"/>
    <w:pPr>
      <w:ind w:firstLineChars="200" w:firstLine="420"/>
    </w:pPr>
  </w:style>
  <w:style w:type="character" w:customStyle="1" w:styleId="Char1">
    <w:name w:val="列出段落 Char"/>
    <w:link w:val="2"/>
    <w:qFormat/>
    <w:rsid w:val="00512E59"/>
    <w:rPr>
      <w:lang w:val="zh-CN"/>
    </w:rPr>
  </w:style>
  <w:style w:type="paragraph" w:customStyle="1" w:styleId="2">
    <w:name w:val="列出段落2"/>
    <w:basedOn w:val="a"/>
    <w:link w:val="Char1"/>
    <w:qFormat/>
    <w:rsid w:val="00512E59"/>
    <w:pPr>
      <w:ind w:firstLineChars="200" w:firstLine="420"/>
    </w:pPr>
    <w:rPr>
      <w:lang w:val="zh-CN"/>
    </w:rPr>
  </w:style>
  <w:style w:type="paragraph" w:customStyle="1" w:styleId="4">
    <w:name w:val="列出段落4"/>
    <w:basedOn w:val="a"/>
    <w:uiPriority w:val="99"/>
    <w:qFormat/>
    <w:rsid w:val="00512E59"/>
    <w:pPr>
      <w:ind w:firstLineChars="200" w:firstLine="420"/>
    </w:pPr>
    <w:rPr>
      <w:rFonts w:ascii="Times New Roman" w:eastAsia="宋体" w:hAnsi="Times New Roman" w:cs="Times New Roman"/>
      <w:szCs w:val="20"/>
    </w:rPr>
  </w:style>
  <w:style w:type="paragraph" w:customStyle="1" w:styleId="NewNewNewNew">
    <w:name w:val="正文 New New New New"/>
    <w:qFormat/>
    <w:rsid w:val="00512E59"/>
    <w:pPr>
      <w:widowControl w:val="0"/>
      <w:jc w:val="both"/>
    </w:pPr>
    <w:rPr>
      <w:rFonts w:ascii="Times New Roman" w:eastAsia="宋体" w:hAnsi="Times New Roman"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988</Words>
  <Characters>5636</Characters>
  <Application>Microsoft Office Word</Application>
  <DocSecurity>0</DocSecurity>
  <Lines>46</Lines>
  <Paragraphs>13</Paragraphs>
  <ScaleCrop>false</ScaleCrop>
  <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2</cp:revision>
  <cp:lastPrinted>2020-10-19T08:58:00Z</cp:lastPrinted>
  <dcterms:created xsi:type="dcterms:W3CDTF">2020-11-05T03:03:00Z</dcterms:created>
  <dcterms:modified xsi:type="dcterms:W3CDTF">2020-11-05T03:03:00Z</dcterms:modified>
</cp:coreProperties>
</file>